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909FE" w:rsidRDefault="00786A1C" w:rsidP="009A414E">
      <w:pPr>
        <w:tabs>
          <w:tab w:val="clear" w:pos="1134"/>
          <w:tab w:val="left" w:pos="720"/>
          <w:tab w:val="left" w:pos="2935"/>
        </w:tabs>
        <w:spacing w:after="200" w:line="240" w:lineRule="auto"/>
        <w:ind w:left="360" w:right="-284" w:firstLine="0"/>
        <w:contextualSpacing/>
        <w:jc w:val="center"/>
        <w:rPr>
          <w:rFonts w:ascii="Calibri" w:eastAsia="Calibri" w:hAnsi="Calibri"/>
          <w:b/>
          <w:bCs/>
          <w:sz w:val="24"/>
          <w:u w:val="single"/>
          <w:rtl/>
        </w:rPr>
      </w:pPr>
      <w:bookmarkStart w:id="0" w:name="_GoBack"/>
      <w:bookmarkEnd w:id="0"/>
      <w:r w:rsidRPr="00F07204">
        <w:rPr>
          <w:rFonts w:ascii="Calibri" w:eastAsia="Calibri" w:hAnsi="Calibri"/>
          <w:b/>
          <w:bCs/>
          <w:sz w:val="24"/>
          <w:u w:val="single"/>
          <w:rtl/>
        </w:rPr>
        <w:t xml:space="preserve">מכרז מספר </w:t>
      </w:r>
      <w:r w:rsidR="009A414E">
        <w:rPr>
          <w:rFonts w:ascii="Calibri" w:eastAsia="Calibri" w:hAnsi="Calibri" w:hint="cs"/>
          <w:b/>
          <w:bCs/>
          <w:sz w:val="24"/>
          <w:u w:val="single"/>
          <w:rtl/>
        </w:rPr>
        <w:t xml:space="preserve">12/17 </w:t>
      </w:r>
      <w:r w:rsidR="004909FE" w:rsidRPr="004909FE">
        <w:rPr>
          <w:rFonts w:ascii="Calibri" w:eastAsia="Calibri" w:hAnsi="Calibri" w:hint="cs"/>
          <w:b/>
          <w:bCs/>
          <w:sz w:val="24"/>
          <w:u w:val="single"/>
          <w:rtl/>
        </w:rPr>
        <w:t>ל</w:t>
      </w:r>
      <w:r w:rsidR="004909FE" w:rsidRPr="004909FE">
        <w:rPr>
          <w:rFonts w:ascii="Calibri" w:eastAsia="Calibri" w:hAnsi="Calibri" w:hint="eastAsia"/>
          <w:b/>
          <w:bCs/>
          <w:sz w:val="24"/>
          <w:u w:val="single"/>
          <w:rtl/>
        </w:rPr>
        <w:t>מתן</w:t>
      </w:r>
      <w:r w:rsidR="004909FE" w:rsidRPr="004909FE">
        <w:rPr>
          <w:rFonts w:ascii="Calibri" w:eastAsia="Calibri" w:hAnsi="Calibri"/>
          <w:b/>
          <w:bCs/>
          <w:sz w:val="24"/>
          <w:u w:val="single"/>
          <w:rtl/>
        </w:rPr>
        <w:t xml:space="preserve"> שירותי יעוץ, תיאום ומעקב </w:t>
      </w:r>
      <w:proofErr w:type="spellStart"/>
      <w:r w:rsidR="004909FE" w:rsidRPr="004909FE">
        <w:rPr>
          <w:rFonts w:ascii="Calibri" w:eastAsia="Calibri" w:hAnsi="Calibri" w:hint="cs"/>
          <w:b/>
          <w:bCs/>
          <w:sz w:val="24"/>
          <w:u w:val="single"/>
          <w:rtl/>
        </w:rPr>
        <w:t>למינהלת</w:t>
      </w:r>
      <w:proofErr w:type="spellEnd"/>
      <w:r w:rsidR="004909FE" w:rsidRPr="004909FE">
        <w:rPr>
          <w:rFonts w:ascii="Calibri" w:eastAsia="Calibri" w:hAnsi="Calibri" w:hint="cs"/>
          <w:b/>
          <w:bCs/>
          <w:sz w:val="24"/>
          <w:u w:val="single"/>
          <w:rtl/>
        </w:rPr>
        <w:t xml:space="preserve"> נתיבי ישראל (</w:t>
      </w:r>
      <w:proofErr w:type="spellStart"/>
      <w:r w:rsidR="004909FE" w:rsidRPr="004909FE">
        <w:rPr>
          <w:rFonts w:ascii="Calibri" w:eastAsia="Calibri" w:hAnsi="Calibri" w:hint="cs"/>
          <w:b/>
          <w:bCs/>
          <w:sz w:val="24"/>
          <w:u w:val="single"/>
          <w:rtl/>
        </w:rPr>
        <w:t>פרוייקטים</w:t>
      </w:r>
      <w:proofErr w:type="spellEnd"/>
      <w:r w:rsidR="004909FE" w:rsidRPr="004909FE">
        <w:rPr>
          <w:rFonts w:ascii="Calibri" w:eastAsia="Calibri" w:hAnsi="Calibri" w:hint="cs"/>
          <w:b/>
          <w:bCs/>
          <w:sz w:val="24"/>
          <w:u w:val="single"/>
          <w:rtl/>
        </w:rPr>
        <w:t xml:space="preserve">) </w:t>
      </w:r>
    </w:p>
    <w:p w:rsidR="00AD5BC5" w:rsidRDefault="004909FE" w:rsidP="004909FE">
      <w:pPr>
        <w:tabs>
          <w:tab w:val="clear" w:pos="1134"/>
          <w:tab w:val="left" w:pos="720"/>
          <w:tab w:val="left" w:pos="2935"/>
        </w:tabs>
        <w:spacing w:after="200" w:line="240" w:lineRule="auto"/>
        <w:ind w:left="360" w:right="-284" w:firstLine="0"/>
        <w:contextualSpacing/>
        <w:jc w:val="center"/>
        <w:rPr>
          <w:rFonts w:ascii="Calibri" w:eastAsia="Calibri" w:hAnsi="Calibri"/>
          <w:b/>
          <w:bCs/>
          <w:sz w:val="24"/>
          <w:u w:val="single"/>
          <w:rtl/>
        </w:rPr>
      </w:pPr>
      <w:r w:rsidRPr="004909FE">
        <w:rPr>
          <w:rFonts w:ascii="Calibri" w:eastAsia="Calibri" w:hAnsi="Calibri" w:hint="cs"/>
          <w:b/>
          <w:bCs/>
          <w:sz w:val="24"/>
          <w:u w:val="single"/>
          <w:rtl/>
        </w:rPr>
        <w:t>במשרד התחבורה והבטיחות בדרכים</w:t>
      </w:r>
    </w:p>
    <w:p w:rsidR="00E846A5" w:rsidRPr="00E846A5" w:rsidRDefault="00E846A5" w:rsidP="00786A1C">
      <w:pPr>
        <w:tabs>
          <w:tab w:val="left" w:pos="720"/>
        </w:tabs>
        <w:spacing w:after="200" w:line="240" w:lineRule="auto"/>
        <w:ind w:left="360" w:right="-284" w:firstLine="0"/>
        <w:contextualSpacing/>
        <w:jc w:val="center"/>
        <w:rPr>
          <w:rFonts w:ascii="Calibri" w:eastAsia="Calibri" w:hAnsi="Calibri"/>
          <w:b/>
          <w:bCs/>
          <w:sz w:val="24"/>
          <w:u w:val="single"/>
          <w:rtl/>
        </w:rPr>
      </w:pPr>
      <w:r w:rsidRPr="00E846A5">
        <w:rPr>
          <w:rFonts w:ascii="Calibri" w:eastAsia="Calibri" w:hAnsi="Calibri" w:hint="cs"/>
          <w:b/>
          <w:bCs/>
          <w:sz w:val="24"/>
          <w:u w:val="single"/>
          <w:rtl/>
        </w:rPr>
        <w:t xml:space="preserve"> </w:t>
      </w:r>
    </w:p>
    <w:p w:rsidR="001847B8" w:rsidRPr="00D33C6A" w:rsidRDefault="00C0421E" w:rsidP="00BD79C5">
      <w:pPr>
        <w:numPr>
          <w:ilvl w:val="0"/>
          <w:numId w:val="1"/>
        </w:numPr>
        <w:tabs>
          <w:tab w:val="left" w:pos="720"/>
        </w:tabs>
        <w:spacing w:before="80" w:after="80" w:line="240" w:lineRule="auto"/>
        <w:ind w:right="-284"/>
        <w:rPr>
          <w:rFonts w:ascii="Calibri" w:eastAsia="Calibri" w:hAnsi="Calibri"/>
          <w:sz w:val="24"/>
        </w:rPr>
      </w:pPr>
      <w:r w:rsidRPr="00D33C6A">
        <w:rPr>
          <w:rFonts w:ascii="David" w:hAnsi="David" w:hint="cs"/>
          <w:sz w:val="24"/>
          <w:rtl/>
        </w:rPr>
        <w:t>ב</w:t>
      </w:r>
      <w:r w:rsidRPr="00D33C6A">
        <w:rPr>
          <w:rFonts w:ascii="David" w:hAnsi="David" w:hint="eastAsia"/>
          <w:sz w:val="24"/>
          <w:rtl/>
        </w:rPr>
        <w:t>התאם</w:t>
      </w:r>
      <w:r w:rsidRPr="00D33C6A">
        <w:rPr>
          <w:rFonts w:ascii="David" w:hAnsi="David"/>
          <w:sz w:val="24"/>
          <w:rtl/>
        </w:rPr>
        <w:t xml:space="preserve"> להחלטת הממשלה מס' 1421 מיום 24.02.2010</w:t>
      </w:r>
      <w:r w:rsidRPr="00D33C6A">
        <w:rPr>
          <w:rFonts w:ascii="David" w:hAnsi="David" w:hint="cs"/>
          <w:sz w:val="24"/>
          <w:rtl/>
        </w:rPr>
        <w:t xml:space="preserve"> ולצורך יישומה של תכנית </w:t>
      </w:r>
      <w:r w:rsidR="00D33C6A" w:rsidRPr="00D33C6A">
        <w:rPr>
          <w:rFonts w:ascii="David" w:hAnsi="David"/>
          <w:sz w:val="24"/>
          <w:rtl/>
        </w:rPr>
        <w:t xml:space="preserve">תחבורה יבשתית </w:t>
      </w:r>
      <w:r w:rsidR="00D33C6A" w:rsidRPr="00D33C6A">
        <w:rPr>
          <w:rFonts w:ascii="David" w:hAnsi="David" w:hint="eastAsia"/>
          <w:sz w:val="24"/>
          <w:rtl/>
        </w:rPr>
        <w:t>לפיתוח</w:t>
      </w:r>
      <w:r w:rsidR="00D33C6A" w:rsidRPr="00D33C6A">
        <w:rPr>
          <w:rFonts w:ascii="David" w:hAnsi="David"/>
          <w:sz w:val="24"/>
          <w:rtl/>
        </w:rPr>
        <w:t xml:space="preserve"> הנגב והגליל</w:t>
      </w:r>
      <w:r w:rsidR="00D33C6A" w:rsidRPr="00D33C6A">
        <w:rPr>
          <w:rFonts w:ascii="David" w:hAnsi="David" w:hint="cs"/>
          <w:sz w:val="24"/>
          <w:rtl/>
        </w:rPr>
        <w:t>,</w:t>
      </w:r>
      <w:r w:rsidR="00D33C6A" w:rsidRPr="00D33C6A">
        <w:rPr>
          <w:rFonts w:ascii="Calibri" w:eastAsia="Calibri" w:hAnsi="Calibri" w:hint="cs"/>
          <w:sz w:val="24"/>
          <w:rtl/>
        </w:rPr>
        <w:t xml:space="preserve"> הוקמה במשרד התחבורה והבטיחות בדרכים (להלן: "</w:t>
      </w:r>
      <w:r w:rsidR="00D33C6A" w:rsidRPr="00D33C6A">
        <w:rPr>
          <w:rFonts w:ascii="Calibri" w:eastAsia="Calibri" w:hAnsi="Calibri" w:hint="cs"/>
          <w:b/>
          <w:bCs/>
          <w:sz w:val="24"/>
          <w:rtl/>
        </w:rPr>
        <w:t>המשרד</w:t>
      </w:r>
      <w:r w:rsidR="00D33C6A" w:rsidRPr="00D33C6A">
        <w:rPr>
          <w:rFonts w:ascii="Calibri" w:eastAsia="Calibri" w:hAnsi="Calibri" w:hint="cs"/>
          <w:sz w:val="24"/>
          <w:rtl/>
        </w:rPr>
        <w:t>") "</w:t>
      </w:r>
      <w:proofErr w:type="spellStart"/>
      <w:r w:rsidR="00D33C6A" w:rsidRPr="00D33C6A">
        <w:rPr>
          <w:rFonts w:ascii="Calibri" w:eastAsia="Calibri" w:hAnsi="Calibri" w:hint="cs"/>
          <w:sz w:val="24"/>
          <w:rtl/>
        </w:rPr>
        <w:t>מינהלת</w:t>
      </w:r>
      <w:proofErr w:type="spellEnd"/>
      <w:r w:rsidR="00D33C6A" w:rsidRPr="00D33C6A">
        <w:rPr>
          <w:rFonts w:ascii="Calibri" w:eastAsia="Calibri" w:hAnsi="Calibri" w:hint="cs"/>
          <w:sz w:val="24"/>
          <w:rtl/>
        </w:rPr>
        <w:t xml:space="preserve"> נתיבי ישראל (</w:t>
      </w:r>
      <w:proofErr w:type="spellStart"/>
      <w:r w:rsidR="00D33C6A" w:rsidRPr="00D33C6A">
        <w:rPr>
          <w:rFonts w:ascii="Calibri" w:eastAsia="Calibri" w:hAnsi="Calibri" w:hint="cs"/>
          <w:sz w:val="24"/>
          <w:rtl/>
        </w:rPr>
        <w:t>פרוייקטים</w:t>
      </w:r>
      <w:proofErr w:type="spellEnd"/>
      <w:r w:rsidR="00D33C6A" w:rsidRPr="00D33C6A">
        <w:rPr>
          <w:rFonts w:ascii="Calibri" w:eastAsia="Calibri" w:hAnsi="Calibri" w:hint="cs"/>
          <w:sz w:val="24"/>
          <w:rtl/>
        </w:rPr>
        <w:t xml:space="preserve">)" אשר אמונה </w:t>
      </w:r>
      <w:r w:rsidR="00D33C6A" w:rsidRPr="00D33C6A">
        <w:rPr>
          <w:rFonts w:ascii="David" w:hAnsi="David" w:hint="cs"/>
          <w:sz w:val="24"/>
          <w:rtl/>
        </w:rPr>
        <w:t xml:space="preserve">על </w:t>
      </w:r>
      <w:r w:rsidR="00D33C6A" w:rsidRPr="00D33C6A">
        <w:rPr>
          <w:rFonts w:ascii="David" w:hAnsi="David"/>
          <w:sz w:val="24"/>
          <w:rtl/>
        </w:rPr>
        <w:t xml:space="preserve">ניהול </w:t>
      </w:r>
      <w:r w:rsidR="00D33C6A" w:rsidRPr="00D33C6A">
        <w:rPr>
          <w:rFonts w:ascii="David" w:hAnsi="David" w:hint="cs"/>
          <w:sz w:val="24"/>
          <w:rtl/>
        </w:rPr>
        <w:t xml:space="preserve">מכלול </w:t>
      </w:r>
      <w:r w:rsidR="00D33C6A" w:rsidRPr="00D33C6A">
        <w:rPr>
          <w:rFonts w:ascii="David" w:hAnsi="David"/>
          <w:sz w:val="24"/>
          <w:rtl/>
        </w:rPr>
        <w:t xml:space="preserve">הפרויקטים </w:t>
      </w:r>
      <w:r w:rsidR="00D33C6A" w:rsidRPr="00D33C6A">
        <w:rPr>
          <w:rFonts w:ascii="David" w:hAnsi="David" w:hint="cs"/>
          <w:sz w:val="24"/>
          <w:rtl/>
        </w:rPr>
        <w:t>בתחום התשתיות</w:t>
      </w:r>
      <w:r w:rsidR="00D33C6A" w:rsidRPr="00D33C6A">
        <w:rPr>
          <w:rFonts w:ascii="David" w:hAnsi="David"/>
          <w:sz w:val="24"/>
          <w:rtl/>
        </w:rPr>
        <w:t xml:space="preserve"> </w:t>
      </w:r>
      <w:r w:rsidR="00D33C6A" w:rsidRPr="00D33C6A">
        <w:rPr>
          <w:rFonts w:ascii="David" w:hAnsi="David" w:hint="cs"/>
          <w:sz w:val="24"/>
          <w:rtl/>
        </w:rPr>
        <w:t xml:space="preserve">מכוח החלטת הממשלה הנ"ל. </w:t>
      </w:r>
      <w:r w:rsidR="00D33C6A" w:rsidRPr="00D33C6A">
        <w:rPr>
          <w:rFonts w:ascii="Calibri" w:eastAsia="Calibri" w:hAnsi="Calibri" w:hint="cs"/>
          <w:sz w:val="24"/>
          <w:rtl/>
        </w:rPr>
        <w:t>במסגרת המכרז שבכותרת, פונה בזה ה</w:t>
      </w:r>
      <w:r w:rsidR="00E846A5" w:rsidRPr="00D33C6A">
        <w:rPr>
          <w:rFonts w:ascii="Calibri" w:eastAsia="Calibri" w:hAnsi="Calibri" w:hint="cs"/>
          <w:sz w:val="24"/>
          <w:rtl/>
        </w:rPr>
        <w:t>משרד לקבל</w:t>
      </w:r>
      <w:r w:rsidR="004909FE" w:rsidRPr="00D33C6A">
        <w:rPr>
          <w:rFonts w:ascii="Calibri" w:eastAsia="Calibri" w:hAnsi="Calibri" w:hint="cs"/>
          <w:sz w:val="24"/>
          <w:rtl/>
        </w:rPr>
        <w:t>ת</w:t>
      </w:r>
      <w:r w:rsidR="00E846A5" w:rsidRPr="00D33C6A">
        <w:rPr>
          <w:rFonts w:ascii="Calibri" w:eastAsia="Calibri" w:hAnsi="Calibri" w:hint="cs"/>
          <w:sz w:val="24"/>
          <w:rtl/>
        </w:rPr>
        <w:t xml:space="preserve"> הצעות </w:t>
      </w:r>
      <w:r w:rsidR="004909FE" w:rsidRPr="00D33C6A">
        <w:rPr>
          <w:rFonts w:ascii="Calibri" w:eastAsia="Calibri" w:hAnsi="Calibri" w:hint="cs"/>
          <w:sz w:val="24"/>
          <w:rtl/>
        </w:rPr>
        <w:t>ל</w:t>
      </w:r>
      <w:r w:rsidR="004909FE" w:rsidRPr="00D33C6A">
        <w:rPr>
          <w:rFonts w:ascii="Calibri" w:eastAsia="Calibri" w:hAnsi="Calibri" w:hint="eastAsia"/>
          <w:sz w:val="24"/>
          <w:rtl/>
        </w:rPr>
        <w:t>מתן</w:t>
      </w:r>
      <w:r w:rsidR="004909FE" w:rsidRPr="00D33C6A">
        <w:rPr>
          <w:rFonts w:ascii="Calibri" w:eastAsia="Calibri" w:hAnsi="Calibri"/>
          <w:sz w:val="24"/>
          <w:rtl/>
        </w:rPr>
        <w:t xml:space="preserve"> שירותי יעוץ, תיאום ומעקב </w:t>
      </w:r>
      <w:proofErr w:type="spellStart"/>
      <w:r w:rsidR="004909FE" w:rsidRPr="00D33C6A">
        <w:rPr>
          <w:rFonts w:ascii="Calibri" w:eastAsia="Calibri" w:hAnsi="Calibri" w:hint="cs"/>
          <w:sz w:val="24"/>
          <w:rtl/>
        </w:rPr>
        <w:t>למינהלת</w:t>
      </w:r>
      <w:proofErr w:type="spellEnd"/>
      <w:r w:rsidR="004909FE" w:rsidRPr="00D33C6A">
        <w:rPr>
          <w:rFonts w:ascii="Calibri" w:eastAsia="Calibri" w:hAnsi="Calibri" w:hint="cs"/>
          <w:sz w:val="24"/>
          <w:rtl/>
        </w:rPr>
        <w:t xml:space="preserve"> נתיבי ישראל (</w:t>
      </w:r>
      <w:proofErr w:type="spellStart"/>
      <w:r w:rsidR="004909FE" w:rsidRPr="00D33C6A">
        <w:rPr>
          <w:rFonts w:ascii="Calibri" w:eastAsia="Calibri" w:hAnsi="Calibri" w:hint="cs"/>
          <w:sz w:val="24"/>
          <w:rtl/>
        </w:rPr>
        <w:t>פרוייקטים</w:t>
      </w:r>
      <w:proofErr w:type="spellEnd"/>
      <w:r w:rsidR="004909FE" w:rsidRPr="00D33C6A">
        <w:rPr>
          <w:rFonts w:ascii="Calibri" w:eastAsia="Calibri" w:hAnsi="Calibri" w:hint="cs"/>
          <w:sz w:val="24"/>
          <w:rtl/>
        </w:rPr>
        <w:t>)</w:t>
      </w:r>
      <w:r w:rsidRPr="00D33C6A">
        <w:rPr>
          <w:rFonts w:ascii="Calibri" w:eastAsia="Calibri" w:hAnsi="Calibri" w:hint="cs"/>
          <w:sz w:val="24"/>
          <w:rtl/>
        </w:rPr>
        <w:t>,</w:t>
      </w:r>
      <w:r w:rsidR="00D33C6A" w:rsidRPr="00D33C6A">
        <w:rPr>
          <w:rFonts w:ascii="Calibri" w:eastAsia="Calibri" w:hAnsi="Calibri" w:hint="cs"/>
          <w:sz w:val="24"/>
          <w:rtl/>
        </w:rPr>
        <w:t xml:space="preserve"> </w:t>
      </w:r>
      <w:r w:rsidR="00D33C6A">
        <w:rPr>
          <w:rFonts w:ascii="Calibri" w:eastAsia="Calibri" w:hAnsi="Calibri" w:hint="cs"/>
          <w:sz w:val="24"/>
          <w:rtl/>
        </w:rPr>
        <w:t xml:space="preserve">והכל </w:t>
      </w:r>
      <w:r w:rsidR="00E846A5" w:rsidRPr="00D33C6A">
        <w:rPr>
          <w:rFonts w:ascii="Calibri" w:eastAsia="Calibri" w:hAnsi="Calibri" w:hint="cs"/>
          <w:sz w:val="24"/>
          <w:rtl/>
        </w:rPr>
        <w:t>בהתאם למפורט במכרז המלא.</w:t>
      </w:r>
      <w:r w:rsidR="001847B8" w:rsidRPr="00D33C6A">
        <w:rPr>
          <w:rFonts w:ascii="Calibri" w:eastAsia="Calibri" w:hAnsi="Calibri" w:hint="cs"/>
          <w:sz w:val="24"/>
          <w:rtl/>
        </w:rPr>
        <w:t xml:space="preserve"> </w:t>
      </w:r>
    </w:p>
    <w:p w:rsidR="00D33C6A" w:rsidRDefault="00D33C6A" w:rsidP="00BD79C5">
      <w:pPr>
        <w:numPr>
          <w:ilvl w:val="0"/>
          <w:numId w:val="1"/>
        </w:numPr>
        <w:tabs>
          <w:tab w:val="left" w:pos="720"/>
        </w:tabs>
        <w:spacing w:before="80" w:after="80" w:line="240" w:lineRule="auto"/>
        <w:ind w:right="-284"/>
        <w:rPr>
          <w:rFonts w:ascii="Calibri" w:eastAsia="Calibri" w:hAnsi="Calibri"/>
          <w:sz w:val="24"/>
        </w:rPr>
      </w:pPr>
      <w:r>
        <w:rPr>
          <w:rFonts w:ascii="Calibri" w:eastAsia="Calibri" w:hAnsi="Calibri" w:hint="cs"/>
          <w:sz w:val="24"/>
          <w:rtl/>
        </w:rPr>
        <w:t xml:space="preserve">בכוונת המשרד להתקשר עם מציע אשר יבצע את השירותים הנדרשים במכרז באמצעות </w:t>
      </w:r>
      <w:r w:rsidRPr="00D33C6A">
        <w:rPr>
          <w:rFonts w:ascii="David" w:hAnsi="David" w:hint="eastAsia"/>
          <w:b/>
          <w:bCs/>
          <w:sz w:val="24"/>
          <w:rtl/>
        </w:rPr>
        <w:t>ראש</w:t>
      </w:r>
      <w:r w:rsidRPr="00D33C6A">
        <w:rPr>
          <w:rFonts w:ascii="David" w:hAnsi="David"/>
          <w:b/>
          <w:bCs/>
          <w:sz w:val="24"/>
          <w:rtl/>
        </w:rPr>
        <w:t xml:space="preserve"> </w:t>
      </w:r>
      <w:r w:rsidRPr="00D33C6A">
        <w:rPr>
          <w:rFonts w:ascii="David" w:hAnsi="David" w:hint="eastAsia"/>
          <w:b/>
          <w:bCs/>
          <w:sz w:val="24"/>
          <w:rtl/>
        </w:rPr>
        <w:t>צוות</w:t>
      </w:r>
      <w:r w:rsidRPr="00D33C6A">
        <w:rPr>
          <w:rFonts w:ascii="David" w:hAnsi="David"/>
          <w:b/>
          <w:bCs/>
          <w:sz w:val="24"/>
          <w:rtl/>
        </w:rPr>
        <w:t xml:space="preserve"> מטעמו</w:t>
      </w:r>
      <w:r w:rsidR="00D578B3" w:rsidRPr="00D578B3">
        <w:rPr>
          <w:rFonts w:ascii="David" w:hAnsi="David" w:hint="cs"/>
          <w:sz w:val="24"/>
          <w:rtl/>
        </w:rPr>
        <w:t>;</w:t>
      </w:r>
      <w:r w:rsidR="00D578B3">
        <w:rPr>
          <w:rFonts w:ascii="David" w:hAnsi="David" w:hint="cs"/>
          <w:sz w:val="24"/>
          <w:rtl/>
        </w:rPr>
        <w:t xml:space="preserve"> </w:t>
      </w:r>
      <w:r>
        <w:rPr>
          <w:rFonts w:ascii="David" w:hAnsi="David"/>
          <w:sz w:val="24"/>
          <w:rtl/>
        </w:rPr>
        <w:t>צוות מקצועי א</w:t>
      </w:r>
      <w:r>
        <w:rPr>
          <w:rFonts w:ascii="David" w:hAnsi="David" w:hint="eastAsia"/>
          <w:sz w:val="24"/>
          <w:rtl/>
        </w:rPr>
        <w:t>שר</w:t>
      </w:r>
      <w:r>
        <w:rPr>
          <w:rFonts w:ascii="David" w:hAnsi="David"/>
          <w:sz w:val="24"/>
          <w:rtl/>
        </w:rPr>
        <w:t xml:space="preserve"> יעבוד בצמוד לראש הצוות ויספק </w:t>
      </w:r>
      <w:r w:rsidRPr="00A9435E">
        <w:rPr>
          <w:rFonts w:ascii="David" w:hAnsi="David" w:hint="eastAsia"/>
          <w:sz w:val="24"/>
          <w:rtl/>
        </w:rPr>
        <w:t>שירותי</w:t>
      </w:r>
      <w:r>
        <w:rPr>
          <w:rFonts w:ascii="David" w:hAnsi="David"/>
          <w:sz w:val="24"/>
          <w:rtl/>
        </w:rPr>
        <w:t xml:space="preserve"> </w:t>
      </w:r>
      <w:proofErr w:type="spellStart"/>
      <w:r>
        <w:rPr>
          <w:rFonts w:ascii="David" w:hAnsi="David"/>
          <w:sz w:val="24"/>
          <w:rtl/>
        </w:rPr>
        <w:t>מינהלה</w:t>
      </w:r>
      <w:proofErr w:type="spellEnd"/>
      <w:r>
        <w:rPr>
          <w:rFonts w:ascii="David" w:hAnsi="David" w:hint="cs"/>
          <w:sz w:val="24"/>
          <w:rtl/>
        </w:rPr>
        <w:t>,</w:t>
      </w:r>
      <w:r w:rsidRPr="00A9435E">
        <w:rPr>
          <w:rFonts w:ascii="David" w:hAnsi="David"/>
          <w:sz w:val="24"/>
          <w:rtl/>
        </w:rPr>
        <w:t xml:space="preserve"> לוגיסטיקה</w:t>
      </w:r>
      <w:r>
        <w:rPr>
          <w:rFonts w:ascii="David" w:hAnsi="David" w:hint="cs"/>
          <w:sz w:val="24"/>
          <w:rtl/>
        </w:rPr>
        <w:t>,</w:t>
      </w:r>
      <w:r w:rsidRPr="00A9435E">
        <w:rPr>
          <w:rFonts w:ascii="David" w:hAnsi="David"/>
          <w:sz w:val="24"/>
          <w:rtl/>
        </w:rPr>
        <w:t xml:space="preserve"> </w:t>
      </w:r>
      <w:r>
        <w:rPr>
          <w:rFonts w:ascii="David" w:hAnsi="David"/>
          <w:sz w:val="24"/>
          <w:rtl/>
        </w:rPr>
        <w:t>ס</w:t>
      </w:r>
      <w:r>
        <w:rPr>
          <w:rFonts w:ascii="David" w:hAnsi="David" w:hint="eastAsia"/>
          <w:sz w:val="24"/>
          <w:rtl/>
        </w:rPr>
        <w:t>יוע</w:t>
      </w:r>
      <w:r>
        <w:rPr>
          <w:rFonts w:ascii="David" w:hAnsi="David"/>
          <w:sz w:val="24"/>
          <w:rtl/>
        </w:rPr>
        <w:t xml:space="preserve"> טכני </w:t>
      </w:r>
      <w:r>
        <w:rPr>
          <w:rFonts w:ascii="David" w:hAnsi="David" w:hint="cs"/>
          <w:sz w:val="24"/>
          <w:rtl/>
        </w:rPr>
        <w:t>ו</w:t>
      </w:r>
      <w:r w:rsidR="00D578B3">
        <w:rPr>
          <w:rFonts w:ascii="David" w:hAnsi="David"/>
          <w:sz w:val="24"/>
          <w:rtl/>
        </w:rPr>
        <w:t>סיוע מקצועי</w:t>
      </w:r>
      <w:r w:rsidR="00D578B3">
        <w:rPr>
          <w:rFonts w:ascii="David" w:hAnsi="David" w:hint="cs"/>
          <w:sz w:val="24"/>
          <w:rtl/>
        </w:rPr>
        <w:t>; ו</w:t>
      </w:r>
      <w:r w:rsidRPr="00F5741A">
        <w:rPr>
          <w:rFonts w:ascii="David" w:hAnsi="David" w:hint="eastAsia"/>
          <w:sz w:val="24"/>
          <w:rtl/>
        </w:rPr>
        <w:t>עובדים</w:t>
      </w:r>
      <w:r w:rsidRPr="00F5741A">
        <w:rPr>
          <w:rFonts w:ascii="David" w:hAnsi="David"/>
          <w:sz w:val="24"/>
          <w:rtl/>
        </w:rPr>
        <w:t xml:space="preserve"> נוספים המתמחים ב</w:t>
      </w:r>
      <w:r>
        <w:rPr>
          <w:rFonts w:ascii="David" w:hAnsi="David" w:hint="eastAsia"/>
          <w:sz w:val="24"/>
          <w:rtl/>
        </w:rPr>
        <w:t>ין</w:t>
      </w:r>
      <w:r>
        <w:rPr>
          <w:rFonts w:ascii="David" w:hAnsi="David"/>
          <w:sz w:val="24"/>
          <w:rtl/>
        </w:rPr>
        <w:t xml:space="preserve"> היתר </w:t>
      </w:r>
      <w:r>
        <w:rPr>
          <w:rFonts w:ascii="David" w:hAnsi="David" w:hint="eastAsia"/>
          <w:sz w:val="24"/>
          <w:rtl/>
        </w:rPr>
        <w:t>ב</w:t>
      </w:r>
      <w:r w:rsidRPr="00F5741A">
        <w:rPr>
          <w:rFonts w:ascii="David" w:hAnsi="David" w:hint="eastAsia"/>
          <w:sz w:val="24"/>
          <w:rtl/>
        </w:rPr>
        <w:t>הכנת</w:t>
      </w:r>
      <w:r w:rsidR="00D578B3">
        <w:rPr>
          <w:rFonts w:ascii="David" w:hAnsi="David"/>
          <w:sz w:val="24"/>
          <w:rtl/>
        </w:rPr>
        <w:t xml:space="preserve"> דו"חות, סיכומים, מצגות וכדומה</w:t>
      </w:r>
      <w:r w:rsidRPr="00F5741A">
        <w:rPr>
          <w:rFonts w:ascii="David" w:hAnsi="David"/>
          <w:sz w:val="24"/>
          <w:rtl/>
        </w:rPr>
        <w:t xml:space="preserve"> </w:t>
      </w:r>
      <w:r w:rsidR="00D578B3">
        <w:rPr>
          <w:rFonts w:ascii="David" w:hAnsi="David"/>
          <w:sz w:val="24"/>
          <w:rtl/>
        </w:rPr>
        <w:t>–</w:t>
      </w:r>
      <w:r w:rsidR="00D578B3">
        <w:rPr>
          <w:rFonts w:ascii="David" w:hAnsi="David" w:hint="cs"/>
          <w:sz w:val="24"/>
          <w:rtl/>
        </w:rPr>
        <w:t xml:space="preserve"> </w:t>
      </w:r>
      <w:proofErr w:type="spellStart"/>
      <w:r w:rsidRPr="00F5741A">
        <w:rPr>
          <w:rFonts w:ascii="David" w:hAnsi="David"/>
          <w:sz w:val="24"/>
          <w:rtl/>
        </w:rPr>
        <w:t>הכל</w:t>
      </w:r>
      <w:proofErr w:type="spellEnd"/>
      <w:r w:rsidRPr="00F5741A">
        <w:rPr>
          <w:rFonts w:ascii="David" w:hAnsi="David"/>
          <w:sz w:val="24"/>
          <w:rtl/>
        </w:rPr>
        <w:t xml:space="preserve"> כמפורט במסמכי המכרז</w:t>
      </w:r>
      <w:r w:rsidR="00D578B3">
        <w:rPr>
          <w:rFonts w:ascii="Calibri" w:eastAsia="Calibri" w:hAnsi="Calibri" w:hint="cs"/>
          <w:sz w:val="24"/>
          <w:rtl/>
        </w:rPr>
        <w:t>.</w:t>
      </w:r>
    </w:p>
    <w:p w:rsidR="00E846A5" w:rsidRDefault="00E846A5" w:rsidP="00BD79C5">
      <w:pPr>
        <w:numPr>
          <w:ilvl w:val="0"/>
          <w:numId w:val="1"/>
        </w:numPr>
        <w:tabs>
          <w:tab w:val="left" w:pos="720"/>
        </w:tabs>
        <w:spacing w:before="80" w:after="80" w:line="240" w:lineRule="auto"/>
        <w:ind w:right="-284"/>
        <w:rPr>
          <w:rFonts w:ascii="Arial" w:hAnsi="Arial"/>
          <w:noProof/>
          <w:sz w:val="24"/>
          <w:lang w:eastAsia="he-IL"/>
        </w:rPr>
      </w:pPr>
      <w:r>
        <w:rPr>
          <w:rFonts w:hint="cs"/>
          <w:noProof/>
          <w:sz w:val="24"/>
          <w:rtl/>
          <w:lang w:eastAsia="he-IL"/>
        </w:rPr>
        <w:t xml:space="preserve">נוסח המכרז המפורט לרבות תנאי סף וכלל המסמכים והמידע הדרושים לצורך הגשת ההצעות מצוי באתרי האינטרנט בכתובות: </w:t>
      </w:r>
      <w:hyperlink r:id="rId9" w:history="1">
        <w:r>
          <w:rPr>
            <w:rStyle w:val="Hyperlink"/>
            <w:rFonts w:ascii="Arial" w:hAnsi="Arial"/>
            <w:noProof/>
            <w:sz w:val="24"/>
            <w:lang w:eastAsia="he-IL"/>
          </w:rPr>
          <w:t>www.mr.gov.il</w:t>
        </w:r>
      </w:hyperlink>
      <w:r>
        <w:rPr>
          <w:rFonts w:hint="cs"/>
          <w:noProof/>
          <w:sz w:val="24"/>
          <w:rtl/>
          <w:lang w:eastAsia="he-IL"/>
        </w:rPr>
        <w:t xml:space="preserve">, </w:t>
      </w:r>
      <w:hyperlink r:id="rId10" w:history="1">
        <w:r>
          <w:rPr>
            <w:rStyle w:val="Hyperlink"/>
            <w:rFonts w:ascii="Arial" w:hAnsi="Arial"/>
            <w:noProof/>
            <w:sz w:val="24"/>
            <w:lang w:eastAsia="he-IL"/>
          </w:rPr>
          <w:t>www.pirsum.gov.il</w:t>
        </w:r>
        <w:r>
          <w:rPr>
            <w:rStyle w:val="Hyperlink"/>
            <w:noProof/>
            <w:sz w:val="24"/>
            <w:lang w:eastAsia="he-IL"/>
          </w:rPr>
          <w:t>/lapam</w:t>
        </w:r>
      </w:hyperlink>
      <w:r w:rsidR="00D578B3">
        <w:rPr>
          <w:rFonts w:ascii="Arial" w:hAnsi="Arial" w:hint="cs"/>
          <w:noProof/>
          <w:sz w:val="24"/>
          <w:rtl/>
          <w:lang w:eastAsia="he-IL"/>
        </w:rPr>
        <w:t xml:space="preserve">, </w:t>
      </w:r>
      <w:r>
        <w:rPr>
          <w:rFonts w:ascii="Arial" w:hAnsi="Arial" w:hint="cs"/>
          <w:noProof/>
          <w:sz w:val="24"/>
          <w:rtl/>
          <w:lang w:eastAsia="he-IL"/>
        </w:rPr>
        <w:t>ללא תשלום.</w:t>
      </w:r>
    </w:p>
    <w:p w:rsidR="00462440" w:rsidRPr="009433AE" w:rsidRDefault="00462440" w:rsidP="00462440">
      <w:pPr>
        <w:numPr>
          <w:ilvl w:val="0"/>
          <w:numId w:val="1"/>
        </w:numPr>
        <w:tabs>
          <w:tab w:val="left" w:pos="720"/>
        </w:tabs>
        <w:spacing w:before="80" w:after="80" w:line="240" w:lineRule="auto"/>
        <w:ind w:right="-284"/>
        <w:rPr>
          <w:rFonts w:ascii="Calibri" w:eastAsia="Calibri" w:hAnsi="Calibri"/>
          <w:sz w:val="24"/>
          <w:u w:val="single"/>
        </w:rPr>
      </w:pPr>
      <w:r w:rsidRPr="009433AE">
        <w:rPr>
          <w:rFonts w:hint="cs"/>
          <w:bCs/>
          <w:u w:val="single"/>
          <w:rtl/>
        </w:rPr>
        <w:t>תנאים מוקדמים להשתתפות במכרז (תנאי סף)</w:t>
      </w:r>
      <w:r w:rsidRPr="009433AE">
        <w:rPr>
          <w:rFonts w:ascii="Calibri" w:eastAsia="Calibri" w:hAnsi="Calibri"/>
          <w:sz w:val="24"/>
          <w:u w:val="single"/>
          <w:rtl/>
        </w:rPr>
        <w:t xml:space="preserve"> </w:t>
      </w:r>
    </w:p>
    <w:p w:rsidR="00462440" w:rsidRPr="00D97E24" w:rsidRDefault="00462440" w:rsidP="00462440">
      <w:pPr>
        <w:numPr>
          <w:ilvl w:val="1"/>
          <w:numId w:val="1"/>
        </w:numPr>
        <w:tabs>
          <w:tab w:val="clear" w:pos="1134"/>
        </w:tabs>
        <w:spacing w:before="80" w:after="80" w:line="240" w:lineRule="auto"/>
        <w:ind w:right="-284"/>
        <w:rPr>
          <w:rFonts w:ascii="David" w:hAnsi="David"/>
          <w:b/>
          <w:bCs/>
          <w:sz w:val="24"/>
          <w:u w:val="single"/>
        </w:rPr>
      </w:pPr>
      <w:r w:rsidRPr="00E846A5">
        <w:rPr>
          <w:rFonts w:ascii="Calibri" w:eastAsia="Calibri" w:hAnsi="Calibri"/>
          <w:sz w:val="24"/>
          <w:rtl/>
        </w:rPr>
        <w:t>רשאי להשתתף במכרז</w:t>
      </w:r>
      <w:r>
        <w:rPr>
          <w:rFonts w:ascii="Calibri" w:eastAsia="Calibri" w:hAnsi="Calibri"/>
          <w:sz w:val="24"/>
          <w:rtl/>
        </w:rPr>
        <w:t xml:space="preserve"> רק מציע שעומד בכל התנאים הבאים</w:t>
      </w:r>
      <w:r>
        <w:rPr>
          <w:rFonts w:ascii="Calibri" w:eastAsia="Calibri" w:hAnsi="Calibri" w:hint="cs"/>
          <w:sz w:val="24"/>
          <w:rtl/>
        </w:rPr>
        <w:t xml:space="preserve"> </w:t>
      </w:r>
      <w:r>
        <w:rPr>
          <w:rFonts w:ascii="Calibri" w:eastAsia="Calibri" w:hAnsi="Calibri"/>
          <w:sz w:val="24"/>
          <w:rtl/>
        </w:rPr>
        <w:t>–</w:t>
      </w:r>
      <w:r>
        <w:rPr>
          <w:rFonts w:ascii="Calibri" w:eastAsia="Calibri" w:hAnsi="Calibri" w:hint="cs"/>
          <w:sz w:val="24"/>
          <w:rtl/>
        </w:rPr>
        <w:t xml:space="preserve"> </w:t>
      </w:r>
      <w:r w:rsidRPr="009443D4">
        <w:rPr>
          <w:rFonts w:ascii="Narkisim" w:hAnsi="Narkisim" w:hint="eastAsia"/>
          <w:sz w:val="24"/>
          <w:rtl/>
        </w:rPr>
        <w:t>תנאים</w:t>
      </w:r>
      <w:r w:rsidRPr="009443D4">
        <w:rPr>
          <w:rFonts w:ascii="Narkisim" w:hAnsi="Narkisim"/>
          <w:sz w:val="24"/>
          <w:rtl/>
        </w:rPr>
        <w:t xml:space="preserve"> מוקדמים המחייבים את כל המציעים.</w:t>
      </w:r>
      <w:r>
        <w:rPr>
          <w:rFonts w:ascii="David" w:hAnsi="David" w:hint="cs"/>
          <w:sz w:val="24"/>
          <w:rtl/>
        </w:rPr>
        <w:t xml:space="preserve"> </w:t>
      </w:r>
      <w:r w:rsidRPr="009443D4">
        <w:rPr>
          <w:rFonts w:ascii="David" w:hAnsi="David"/>
          <w:sz w:val="24"/>
          <w:rtl/>
        </w:rPr>
        <w:t xml:space="preserve">על כל התנאים להתקיים במציע במועד הגשת ההצעות. ויובהר, תנאי סף המתייחסים למציע צריכים להתקיים באישיות המשפטית של המציע עצמו. </w:t>
      </w:r>
      <w:r w:rsidRPr="009443D4">
        <w:rPr>
          <w:rFonts w:ascii="David" w:hAnsi="David" w:hint="cs"/>
          <w:sz w:val="24"/>
          <w:rtl/>
        </w:rPr>
        <w:t>אולם, בכל הקשור לניסיון המציע, ועדת המכרזים תהיה רשאית להכיר, על-פי שיקול דעתה, בניסיון שרכש בעל השליטה במציע, קודם להתאגדותו של המציע, כניסיון המתקיים במציע עצמו</w:t>
      </w:r>
      <w:r w:rsidRPr="002161B6">
        <w:rPr>
          <w:rFonts w:ascii="David" w:hAnsi="David" w:hint="cs"/>
          <w:sz w:val="24"/>
          <w:rtl/>
        </w:rPr>
        <w:t>.</w:t>
      </w:r>
    </w:p>
    <w:p w:rsidR="00462440" w:rsidRDefault="00462440" w:rsidP="00462440">
      <w:pPr>
        <w:numPr>
          <w:ilvl w:val="2"/>
          <w:numId w:val="1"/>
        </w:numPr>
        <w:tabs>
          <w:tab w:val="clear" w:pos="1134"/>
        </w:tabs>
        <w:spacing w:before="80" w:after="80" w:line="240" w:lineRule="auto"/>
        <w:ind w:left="1457" w:right="-284" w:hanging="672"/>
        <w:rPr>
          <w:rFonts w:ascii="David" w:hAnsi="David"/>
          <w:b/>
          <w:bCs/>
          <w:sz w:val="24"/>
          <w:u w:val="single"/>
        </w:rPr>
      </w:pPr>
      <w:r w:rsidRPr="002473BA">
        <w:rPr>
          <w:rFonts w:ascii="David" w:hAnsi="David" w:hint="eastAsia"/>
          <w:sz w:val="24"/>
          <w:rtl/>
        </w:rPr>
        <w:t>המציע</w:t>
      </w:r>
      <w:r w:rsidRPr="002473BA">
        <w:rPr>
          <w:rFonts w:ascii="David" w:hAnsi="David"/>
          <w:sz w:val="24"/>
          <w:rtl/>
        </w:rPr>
        <w:t xml:space="preserve"> הינו תאגיד הרשום </w:t>
      </w:r>
      <w:r w:rsidRPr="002473BA">
        <w:rPr>
          <w:rFonts w:ascii="David" w:hAnsi="David" w:hint="eastAsia"/>
          <w:sz w:val="24"/>
          <w:rtl/>
        </w:rPr>
        <w:t>כדין</w:t>
      </w:r>
      <w:r w:rsidRPr="002473BA">
        <w:rPr>
          <w:rFonts w:ascii="David" w:hAnsi="David"/>
          <w:sz w:val="24"/>
          <w:rtl/>
        </w:rPr>
        <w:t xml:space="preserve">. </w:t>
      </w:r>
    </w:p>
    <w:p w:rsidR="00462440" w:rsidRPr="00BB105A" w:rsidRDefault="00462440" w:rsidP="00462440">
      <w:pPr>
        <w:numPr>
          <w:ilvl w:val="2"/>
          <w:numId w:val="1"/>
        </w:numPr>
        <w:tabs>
          <w:tab w:val="clear" w:pos="1134"/>
        </w:tabs>
        <w:spacing w:before="80" w:after="80" w:line="240" w:lineRule="auto"/>
        <w:ind w:left="1457" w:right="-284" w:hanging="672"/>
        <w:rPr>
          <w:rFonts w:ascii="David" w:hAnsi="David"/>
          <w:b/>
          <w:bCs/>
          <w:sz w:val="24"/>
          <w:u w:val="single"/>
        </w:rPr>
      </w:pPr>
      <w:r w:rsidRPr="00F5741A">
        <w:rPr>
          <w:rFonts w:ascii="David" w:hAnsi="David" w:hint="eastAsia"/>
          <w:rtl/>
        </w:rPr>
        <w:t>המציע</w:t>
      </w:r>
      <w:r w:rsidRPr="00F5741A">
        <w:rPr>
          <w:rFonts w:ascii="David" w:hAnsi="David"/>
          <w:rtl/>
        </w:rPr>
        <w:t xml:space="preserve"> הינו בעל כל האישור</w:t>
      </w:r>
      <w:r w:rsidRPr="00F5741A">
        <w:rPr>
          <w:rFonts w:ascii="David" w:hAnsi="David" w:hint="eastAsia"/>
          <w:rtl/>
        </w:rPr>
        <w:t>ים</w:t>
      </w:r>
      <w:r w:rsidRPr="00F5741A">
        <w:rPr>
          <w:rFonts w:ascii="David" w:hAnsi="David"/>
          <w:rtl/>
        </w:rPr>
        <w:t xml:space="preserve"> הנדרשים לפי חוק עסק</w:t>
      </w:r>
      <w:r w:rsidRPr="00F5741A">
        <w:rPr>
          <w:rFonts w:ascii="David" w:hAnsi="David" w:hint="eastAsia"/>
          <w:rtl/>
        </w:rPr>
        <w:t>אות</w:t>
      </w:r>
      <w:r w:rsidRPr="00F5741A">
        <w:rPr>
          <w:rFonts w:ascii="David" w:hAnsi="David"/>
          <w:rtl/>
        </w:rPr>
        <w:t xml:space="preserve"> גופים ציבוריים (אכיפת ניהול חשבונות, </w:t>
      </w:r>
      <w:r w:rsidRPr="00F5741A">
        <w:rPr>
          <w:rFonts w:ascii="David" w:hAnsi="David" w:hint="eastAsia"/>
          <w:rtl/>
        </w:rPr>
        <w:t>תשלום</w:t>
      </w:r>
      <w:r w:rsidRPr="00F5741A">
        <w:rPr>
          <w:rFonts w:ascii="David" w:hAnsi="David"/>
          <w:rtl/>
        </w:rPr>
        <w:t xml:space="preserve"> חובות מס, שכר מינימום והע</w:t>
      </w:r>
      <w:r w:rsidRPr="00F5741A">
        <w:rPr>
          <w:rFonts w:ascii="David" w:hAnsi="David" w:hint="eastAsia"/>
          <w:rtl/>
        </w:rPr>
        <w:t>סקת</w:t>
      </w:r>
      <w:r w:rsidRPr="00F5741A">
        <w:rPr>
          <w:rFonts w:ascii="David" w:hAnsi="David"/>
          <w:rtl/>
        </w:rPr>
        <w:t xml:space="preserve"> ע</w:t>
      </w:r>
      <w:r w:rsidRPr="00F5741A">
        <w:rPr>
          <w:rFonts w:ascii="David" w:hAnsi="David" w:hint="eastAsia"/>
          <w:rtl/>
        </w:rPr>
        <w:t>ובדים</w:t>
      </w:r>
      <w:r w:rsidRPr="00F5741A">
        <w:rPr>
          <w:rFonts w:ascii="David" w:hAnsi="David"/>
          <w:rtl/>
        </w:rPr>
        <w:t xml:space="preserve"> זר</w:t>
      </w:r>
      <w:r w:rsidRPr="00F5741A">
        <w:rPr>
          <w:rFonts w:ascii="David" w:hAnsi="David" w:hint="eastAsia"/>
          <w:rtl/>
        </w:rPr>
        <w:t>ים</w:t>
      </w:r>
      <w:r w:rsidRPr="00F5741A">
        <w:rPr>
          <w:rFonts w:ascii="David" w:hAnsi="David"/>
          <w:rtl/>
        </w:rPr>
        <w:t xml:space="preserve"> כדין) </w:t>
      </w:r>
      <w:proofErr w:type="spellStart"/>
      <w:r w:rsidRPr="00F5741A">
        <w:rPr>
          <w:rFonts w:ascii="David" w:hAnsi="David" w:hint="eastAsia"/>
          <w:rtl/>
        </w:rPr>
        <w:t>התשל</w:t>
      </w:r>
      <w:r w:rsidRPr="00F5741A">
        <w:rPr>
          <w:rFonts w:ascii="David" w:hAnsi="David"/>
          <w:rtl/>
        </w:rPr>
        <w:t>"</w:t>
      </w:r>
      <w:r w:rsidRPr="00F5741A">
        <w:rPr>
          <w:rFonts w:ascii="David" w:hAnsi="David" w:hint="eastAsia"/>
          <w:rtl/>
        </w:rPr>
        <w:t>ו</w:t>
      </w:r>
      <w:proofErr w:type="spellEnd"/>
      <w:r w:rsidRPr="00F5741A">
        <w:rPr>
          <w:rFonts w:ascii="David" w:hAnsi="David"/>
          <w:rtl/>
        </w:rPr>
        <w:t xml:space="preserve"> – 1976</w:t>
      </w:r>
      <w:r>
        <w:rPr>
          <w:rFonts w:ascii="David" w:hAnsi="David"/>
          <w:rtl/>
        </w:rPr>
        <w:t xml:space="preserve">, </w:t>
      </w:r>
      <w:r w:rsidRPr="00B66BF2">
        <w:rPr>
          <w:rFonts w:ascii="Narkisim" w:hAnsi="Narkisim" w:hint="eastAsia"/>
          <w:sz w:val="24"/>
          <w:rtl/>
        </w:rPr>
        <w:t>לרבות</w:t>
      </w:r>
      <w:r w:rsidRPr="00B66BF2">
        <w:rPr>
          <w:rFonts w:ascii="Narkisim" w:hAnsi="Narkisim"/>
          <w:sz w:val="24"/>
          <w:rtl/>
        </w:rPr>
        <w:t xml:space="preserve"> תצהיר לעניין אי העסקת עובדים </w:t>
      </w:r>
      <w:r w:rsidRPr="00B66BF2">
        <w:rPr>
          <w:rFonts w:ascii="Narkisim" w:hAnsi="Narkisim" w:hint="eastAsia"/>
          <w:sz w:val="24"/>
          <w:rtl/>
        </w:rPr>
        <w:t>זרים</w:t>
      </w:r>
      <w:r w:rsidRPr="00B66BF2">
        <w:rPr>
          <w:rFonts w:ascii="Narkisim" w:hAnsi="Narkisim"/>
          <w:sz w:val="24"/>
          <w:rtl/>
        </w:rPr>
        <w:t xml:space="preserve"> ותשלום שכר מינימום כדין</w:t>
      </w:r>
      <w:r>
        <w:rPr>
          <w:rFonts w:ascii="Narkisim" w:hAnsi="Narkisim"/>
          <w:sz w:val="24"/>
          <w:rtl/>
        </w:rPr>
        <w:t xml:space="preserve">, בנוסח </w:t>
      </w:r>
      <w:proofErr w:type="spellStart"/>
      <w:r>
        <w:rPr>
          <w:rFonts w:ascii="Narkisim" w:hAnsi="Narkisim"/>
          <w:sz w:val="24"/>
          <w:rtl/>
        </w:rPr>
        <w:t>המצ"ב</w:t>
      </w:r>
      <w:proofErr w:type="spellEnd"/>
      <w:r>
        <w:rPr>
          <w:rFonts w:ascii="Narkisim" w:hAnsi="Narkisim"/>
          <w:sz w:val="24"/>
          <w:rtl/>
        </w:rPr>
        <w:t xml:space="preserve"> </w:t>
      </w:r>
      <w:r w:rsidRPr="00D97E24">
        <w:rPr>
          <w:rFonts w:ascii="David" w:hAnsi="David" w:hint="eastAsia"/>
          <w:sz w:val="24"/>
          <w:rtl/>
        </w:rPr>
        <w:t>כנספח</w:t>
      </w:r>
      <w:r w:rsidRPr="00D97E24">
        <w:rPr>
          <w:rFonts w:ascii="David" w:hAnsi="David"/>
          <w:sz w:val="24"/>
          <w:rtl/>
        </w:rPr>
        <w:t xml:space="preserve"> </w:t>
      </w:r>
      <w:r w:rsidRPr="00D97E24">
        <w:rPr>
          <w:rFonts w:ascii="David" w:hAnsi="David" w:hint="cs"/>
          <w:sz w:val="24"/>
          <w:rtl/>
        </w:rPr>
        <w:t>ג'</w:t>
      </w:r>
      <w:r w:rsidRPr="00BB105A">
        <w:rPr>
          <w:rFonts w:ascii="Narkisim" w:hAnsi="Narkisim"/>
          <w:sz w:val="24"/>
          <w:rtl/>
        </w:rPr>
        <w:t xml:space="preserve"> </w:t>
      </w:r>
      <w:r>
        <w:rPr>
          <w:rFonts w:ascii="Narkisim" w:hAnsi="Narkisim" w:hint="cs"/>
          <w:sz w:val="24"/>
          <w:rtl/>
        </w:rPr>
        <w:t>ל</w:t>
      </w:r>
      <w:r w:rsidRPr="00BB105A">
        <w:rPr>
          <w:rFonts w:ascii="Narkisim" w:hAnsi="Narkisim"/>
          <w:sz w:val="24"/>
          <w:rtl/>
        </w:rPr>
        <w:t>מכרז</w:t>
      </w:r>
      <w:r w:rsidRPr="00BB105A">
        <w:rPr>
          <w:rFonts w:ascii="David" w:hAnsi="David"/>
          <w:rtl/>
        </w:rPr>
        <w:t xml:space="preserve">. </w:t>
      </w:r>
    </w:p>
    <w:p w:rsidR="00462440" w:rsidRPr="00BB105A" w:rsidRDefault="00462440" w:rsidP="00462440">
      <w:pPr>
        <w:numPr>
          <w:ilvl w:val="2"/>
          <w:numId w:val="1"/>
        </w:numPr>
        <w:tabs>
          <w:tab w:val="clear" w:pos="1134"/>
        </w:tabs>
        <w:spacing w:before="80" w:after="80" w:line="240" w:lineRule="auto"/>
        <w:ind w:left="1457" w:right="-284" w:hanging="672"/>
        <w:rPr>
          <w:rFonts w:ascii="David" w:hAnsi="David"/>
          <w:b/>
          <w:bCs/>
          <w:sz w:val="24"/>
          <w:u w:val="single"/>
        </w:rPr>
      </w:pPr>
      <w:r w:rsidRPr="00BB105A">
        <w:rPr>
          <w:rFonts w:ascii="Narkisim" w:hAnsi="Narkisim" w:hint="eastAsia"/>
          <w:sz w:val="24"/>
          <w:rtl/>
        </w:rPr>
        <w:t>המציע</w:t>
      </w:r>
      <w:r w:rsidRPr="00BB105A">
        <w:rPr>
          <w:rFonts w:ascii="Narkisim" w:hAnsi="Narkisim"/>
          <w:sz w:val="24"/>
          <w:rtl/>
        </w:rPr>
        <w:t xml:space="preserve"> צירף להצעתו ערבו</w:t>
      </w:r>
      <w:r w:rsidRPr="00BB105A">
        <w:rPr>
          <w:rFonts w:ascii="Narkisim" w:hAnsi="Narkisim" w:hint="eastAsia"/>
          <w:sz w:val="24"/>
          <w:rtl/>
        </w:rPr>
        <w:t>ת</w:t>
      </w:r>
      <w:r w:rsidRPr="00BB105A">
        <w:rPr>
          <w:rFonts w:ascii="Narkisim" w:hAnsi="Narkisim"/>
          <w:sz w:val="24"/>
          <w:rtl/>
        </w:rPr>
        <w:t xml:space="preserve"> כנדרש בסעיף </w:t>
      </w:r>
      <w:r>
        <w:rPr>
          <w:rFonts w:ascii="Narkisim" w:hAnsi="Narkisim" w:hint="cs"/>
          <w:sz w:val="24"/>
          <w:rtl/>
        </w:rPr>
        <w:t>16 למכרז</w:t>
      </w:r>
      <w:r w:rsidRPr="00BB105A">
        <w:rPr>
          <w:rFonts w:ascii="Narkisim" w:hAnsi="Narkisim"/>
          <w:sz w:val="24"/>
          <w:rtl/>
        </w:rPr>
        <w:t>. על הערבות ש</w:t>
      </w:r>
      <w:r w:rsidRPr="00BB105A">
        <w:rPr>
          <w:rFonts w:ascii="Narkisim" w:hAnsi="Narkisim" w:hint="eastAsia"/>
          <w:sz w:val="24"/>
          <w:rtl/>
        </w:rPr>
        <w:t>תוגש</w:t>
      </w:r>
      <w:r w:rsidRPr="00BB105A">
        <w:rPr>
          <w:rFonts w:ascii="Narkisim" w:hAnsi="Narkisim"/>
          <w:sz w:val="24"/>
          <w:rtl/>
        </w:rPr>
        <w:t xml:space="preserve"> להיות בנוסח זהה לנו</w:t>
      </w:r>
      <w:r w:rsidRPr="00BB105A">
        <w:rPr>
          <w:rFonts w:ascii="Narkisim" w:hAnsi="Narkisim" w:hint="eastAsia"/>
          <w:sz w:val="24"/>
          <w:rtl/>
        </w:rPr>
        <w:t>סח</w:t>
      </w:r>
      <w:r w:rsidRPr="00BB105A">
        <w:rPr>
          <w:rFonts w:ascii="Narkisim" w:hAnsi="Narkisim"/>
          <w:sz w:val="24"/>
          <w:rtl/>
        </w:rPr>
        <w:t xml:space="preserve"> </w:t>
      </w:r>
      <w:r w:rsidRPr="00BB105A">
        <w:rPr>
          <w:rFonts w:ascii="Narkisim" w:hAnsi="Narkisim" w:hint="eastAsia"/>
          <w:sz w:val="24"/>
          <w:rtl/>
        </w:rPr>
        <w:t>המופיע</w:t>
      </w:r>
      <w:r w:rsidRPr="00BB105A">
        <w:rPr>
          <w:rFonts w:ascii="Narkisim" w:hAnsi="Narkisim"/>
          <w:sz w:val="24"/>
          <w:rtl/>
        </w:rPr>
        <w:t xml:space="preserve"> </w:t>
      </w:r>
      <w:r w:rsidRPr="00D97E24">
        <w:rPr>
          <w:rFonts w:ascii="David" w:hAnsi="David" w:hint="eastAsia"/>
          <w:sz w:val="24"/>
          <w:rtl/>
        </w:rPr>
        <w:t>בנספח</w:t>
      </w:r>
      <w:r w:rsidRPr="00D97E24">
        <w:rPr>
          <w:rFonts w:ascii="David" w:hAnsi="David"/>
          <w:sz w:val="24"/>
          <w:rtl/>
        </w:rPr>
        <w:t xml:space="preserve"> </w:t>
      </w:r>
      <w:r w:rsidRPr="00D97E24">
        <w:rPr>
          <w:rFonts w:ascii="David" w:hAnsi="David" w:hint="cs"/>
          <w:sz w:val="24"/>
          <w:rtl/>
        </w:rPr>
        <w:t>ד</w:t>
      </w:r>
      <w:r>
        <w:rPr>
          <w:rFonts w:ascii="Narkisim" w:hAnsi="Narkisim" w:hint="cs"/>
          <w:sz w:val="24"/>
          <w:rtl/>
        </w:rPr>
        <w:t xml:space="preserve"> למכרז</w:t>
      </w:r>
      <w:r w:rsidRPr="00BB105A">
        <w:rPr>
          <w:rFonts w:ascii="Narkisim" w:hAnsi="Narkisim"/>
          <w:sz w:val="24"/>
          <w:rtl/>
        </w:rPr>
        <w:t>. נוסח שונה עלול לגרום לפ</w:t>
      </w:r>
      <w:r w:rsidRPr="00BB105A">
        <w:rPr>
          <w:rFonts w:ascii="Narkisim" w:hAnsi="Narkisim" w:hint="eastAsia"/>
          <w:sz w:val="24"/>
          <w:rtl/>
        </w:rPr>
        <w:t>סילת</w:t>
      </w:r>
      <w:r w:rsidRPr="00BB105A">
        <w:rPr>
          <w:rFonts w:ascii="Narkisim" w:hAnsi="Narkisim"/>
          <w:sz w:val="24"/>
          <w:rtl/>
        </w:rPr>
        <w:t xml:space="preserve"> ההצעה על הסף</w:t>
      </w:r>
      <w:r w:rsidRPr="00BB105A">
        <w:rPr>
          <w:rFonts w:ascii="David" w:hAnsi="David" w:hint="cs"/>
          <w:sz w:val="24"/>
          <w:rtl/>
        </w:rPr>
        <w:t>.</w:t>
      </w:r>
    </w:p>
    <w:p w:rsidR="00462440" w:rsidRPr="00C7288C" w:rsidRDefault="00462440" w:rsidP="00462440">
      <w:pPr>
        <w:numPr>
          <w:ilvl w:val="2"/>
          <w:numId w:val="1"/>
        </w:numPr>
        <w:tabs>
          <w:tab w:val="clear" w:pos="1134"/>
        </w:tabs>
        <w:spacing w:before="80" w:after="80" w:line="240" w:lineRule="auto"/>
        <w:ind w:left="1457" w:right="-284" w:hanging="672"/>
        <w:rPr>
          <w:rFonts w:ascii="David" w:hAnsi="David"/>
          <w:b/>
          <w:bCs/>
          <w:sz w:val="24"/>
          <w:u w:val="single"/>
        </w:rPr>
      </w:pPr>
      <w:bookmarkStart w:id="1" w:name="_Ref305668558"/>
      <w:r w:rsidRPr="00C7288C">
        <w:rPr>
          <w:rFonts w:ascii="David" w:hAnsi="David" w:hint="eastAsia"/>
          <w:sz w:val="24"/>
          <w:rtl/>
        </w:rPr>
        <w:t>המציע</w:t>
      </w:r>
      <w:r w:rsidRPr="00C7288C">
        <w:rPr>
          <w:rFonts w:ascii="David" w:hAnsi="David"/>
          <w:sz w:val="24"/>
          <w:rtl/>
        </w:rPr>
        <w:t xml:space="preserve"> </w:t>
      </w:r>
      <w:r w:rsidRPr="00C7288C">
        <w:rPr>
          <w:rFonts w:ascii="David" w:hAnsi="David" w:hint="cs"/>
          <w:sz w:val="24"/>
          <w:rtl/>
        </w:rPr>
        <w:t xml:space="preserve">בעל ותק של שנתיים (2 שנים) לפחות, במהלך חמש (5) השנים שקדמו להגשת ההצעה, במתן </w:t>
      </w:r>
      <w:r w:rsidRPr="00C7288C">
        <w:rPr>
          <w:rFonts w:ascii="David" w:hAnsi="David" w:hint="eastAsia"/>
          <w:sz w:val="24"/>
          <w:rtl/>
        </w:rPr>
        <w:t>שירותים</w:t>
      </w:r>
      <w:r w:rsidRPr="00C7288C">
        <w:rPr>
          <w:rFonts w:ascii="David" w:hAnsi="David"/>
          <w:sz w:val="24"/>
          <w:rtl/>
        </w:rPr>
        <w:t xml:space="preserve"> הכוללים </w:t>
      </w:r>
      <w:r w:rsidRPr="00C7288C">
        <w:rPr>
          <w:rFonts w:ascii="David" w:hAnsi="David" w:hint="eastAsia"/>
          <w:sz w:val="24"/>
          <w:rtl/>
        </w:rPr>
        <w:t>לכל</w:t>
      </w:r>
      <w:r w:rsidRPr="00C7288C">
        <w:rPr>
          <w:rFonts w:ascii="David" w:hAnsi="David"/>
          <w:sz w:val="24"/>
          <w:rtl/>
        </w:rPr>
        <w:t xml:space="preserve"> הפחות אחד מהתחומים הבאים: </w:t>
      </w:r>
      <w:r w:rsidRPr="00C7288C">
        <w:rPr>
          <w:rFonts w:ascii="David" w:hAnsi="David" w:hint="eastAsia"/>
          <w:sz w:val="24"/>
          <w:rtl/>
        </w:rPr>
        <w:t>ייעוץ</w:t>
      </w:r>
      <w:r w:rsidRPr="00C7288C">
        <w:rPr>
          <w:rFonts w:ascii="David" w:hAnsi="David"/>
          <w:sz w:val="24"/>
          <w:rtl/>
        </w:rPr>
        <w:t xml:space="preserve"> או </w:t>
      </w:r>
      <w:r w:rsidRPr="00C7288C">
        <w:rPr>
          <w:rFonts w:ascii="David" w:hAnsi="David" w:hint="eastAsia"/>
          <w:sz w:val="24"/>
          <w:rtl/>
        </w:rPr>
        <w:t>ניהול</w:t>
      </w:r>
      <w:r w:rsidRPr="00C7288C">
        <w:rPr>
          <w:rFonts w:ascii="David" w:hAnsi="David"/>
          <w:sz w:val="24"/>
          <w:rtl/>
        </w:rPr>
        <w:t xml:space="preserve"> </w:t>
      </w:r>
      <w:r w:rsidRPr="00C7288C">
        <w:rPr>
          <w:rFonts w:ascii="David" w:hAnsi="David" w:hint="eastAsia"/>
          <w:sz w:val="24"/>
          <w:rtl/>
        </w:rPr>
        <w:t>פרויקטים</w:t>
      </w:r>
      <w:r w:rsidRPr="00C7288C">
        <w:rPr>
          <w:rFonts w:ascii="David" w:hAnsi="David"/>
          <w:sz w:val="24"/>
          <w:rtl/>
        </w:rPr>
        <w:t xml:space="preserve"> </w:t>
      </w:r>
      <w:r w:rsidRPr="00C7288C">
        <w:rPr>
          <w:rFonts w:ascii="David" w:hAnsi="David" w:hint="eastAsia"/>
          <w:sz w:val="24"/>
          <w:rtl/>
        </w:rPr>
        <w:t>או</w:t>
      </w:r>
      <w:r w:rsidRPr="00C7288C">
        <w:rPr>
          <w:rFonts w:ascii="David" w:hAnsi="David"/>
          <w:sz w:val="24"/>
          <w:rtl/>
        </w:rPr>
        <w:t xml:space="preserve"> בקרה </w:t>
      </w:r>
      <w:r w:rsidRPr="00C7288C">
        <w:rPr>
          <w:rFonts w:ascii="David" w:hAnsi="David" w:hint="eastAsia"/>
          <w:sz w:val="24"/>
          <w:rtl/>
        </w:rPr>
        <w:t>על</w:t>
      </w:r>
      <w:r w:rsidRPr="00C7288C">
        <w:rPr>
          <w:rFonts w:ascii="David" w:hAnsi="David"/>
          <w:sz w:val="24"/>
          <w:rtl/>
        </w:rPr>
        <w:t xml:space="preserve"> </w:t>
      </w:r>
      <w:r w:rsidRPr="00C7288C">
        <w:rPr>
          <w:rFonts w:ascii="David" w:hAnsi="David" w:hint="eastAsia"/>
          <w:sz w:val="24"/>
          <w:rtl/>
        </w:rPr>
        <w:t>פרויקטים</w:t>
      </w:r>
      <w:r w:rsidRPr="00C7288C">
        <w:rPr>
          <w:rFonts w:ascii="David" w:hAnsi="David"/>
          <w:sz w:val="24"/>
          <w:rtl/>
        </w:rPr>
        <w:t xml:space="preserve">, </w:t>
      </w:r>
      <w:proofErr w:type="spellStart"/>
      <w:r w:rsidRPr="00C7288C">
        <w:rPr>
          <w:rFonts w:ascii="David" w:hAnsi="David"/>
          <w:sz w:val="24"/>
          <w:rtl/>
        </w:rPr>
        <w:t>הכל</w:t>
      </w:r>
      <w:proofErr w:type="spellEnd"/>
      <w:r w:rsidRPr="00C7288C">
        <w:rPr>
          <w:rFonts w:ascii="David" w:hAnsi="David"/>
          <w:sz w:val="24"/>
          <w:rtl/>
        </w:rPr>
        <w:t xml:space="preserve"> </w:t>
      </w:r>
      <w:r w:rsidRPr="00C7288C">
        <w:rPr>
          <w:rFonts w:ascii="David" w:hAnsi="David" w:hint="eastAsia"/>
          <w:sz w:val="24"/>
          <w:rtl/>
        </w:rPr>
        <w:t>בתחומי</w:t>
      </w:r>
      <w:r w:rsidRPr="00C7288C">
        <w:rPr>
          <w:rFonts w:ascii="David" w:hAnsi="David"/>
          <w:sz w:val="24"/>
          <w:rtl/>
        </w:rPr>
        <w:t xml:space="preserve"> התשתית.</w:t>
      </w:r>
      <w:bookmarkEnd w:id="1"/>
    </w:p>
    <w:p w:rsidR="00462440" w:rsidRDefault="00462440" w:rsidP="00462440">
      <w:pPr>
        <w:numPr>
          <w:ilvl w:val="2"/>
          <w:numId w:val="1"/>
        </w:numPr>
        <w:tabs>
          <w:tab w:val="clear" w:pos="1134"/>
        </w:tabs>
        <w:spacing w:before="80" w:after="80" w:line="240" w:lineRule="auto"/>
        <w:ind w:left="1457" w:right="-284" w:hanging="672"/>
        <w:rPr>
          <w:rFonts w:ascii="David" w:hAnsi="David"/>
          <w:b/>
          <w:bCs/>
          <w:sz w:val="24"/>
          <w:u w:val="single"/>
        </w:rPr>
      </w:pPr>
      <w:bookmarkStart w:id="2" w:name="_Ref470424162"/>
      <w:r w:rsidRPr="005F4D3B">
        <w:rPr>
          <w:rFonts w:ascii="Narkisim" w:hAnsi="Narkisim" w:hint="eastAsia"/>
          <w:sz w:val="24"/>
          <w:rtl/>
        </w:rPr>
        <w:t>המציע</w:t>
      </w:r>
      <w:r w:rsidRPr="005F4D3B">
        <w:rPr>
          <w:rFonts w:ascii="Narkisim" w:hAnsi="Narkisim"/>
          <w:sz w:val="24"/>
          <w:rtl/>
        </w:rPr>
        <w:t xml:space="preserve"> יעמיד לצו</w:t>
      </w:r>
      <w:r w:rsidRPr="005F4D3B">
        <w:rPr>
          <w:rFonts w:ascii="Narkisim" w:hAnsi="Narkisim" w:hint="eastAsia"/>
          <w:sz w:val="24"/>
          <w:rtl/>
        </w:rPr>
        <w:t>רך</w:t>
      </w:r>
      <w:r w:rsidRPr="005F4D3B">
        <w:rPr>
          <w:rFonts w:ascii="Narkisim" w:hAnsi="Narkisim"/>
          <w:sz w:val="24"/>
          <w:rtl/>
        </w:rPr>
        <w:t xml:space="preserve"> ביצוע </w:t>
      </w:r>
      <w:r w:rsidRPr="006A1256">
        <w:rPr>
          <w:rFonts w:ascii="Narkisim" w:hAnsi="Narkisim" w:hint="eastAsia"/>
          <w:sz w:val="24"/>
          <w:rtl/>
        </w:rPr>
        <w:t>העבודה</w:t>
      </w:r>
      <w:r w:rsidRPr="006A1256">
        <w:rPr>
          <w:rFonts w:ascii="Narkisim" w:hAnsi="Narkisim"/>
          <w:sz w:val="24"/>
          <w:rtl/>
        </w:rPr>
        <w:t xml:space="preserve"> </w:t>
      </w:r>
      <w:r w:rsidRPr="00EE31AE">
        <w:rPr>
          <w:rFonts w:ascii="Narkisim" w:hAnsi="Narkisim" w:hint="eastAsia"/>
          <w:b/>
          <w:bCs/>
          <w:sz w:val="24"/>
          <w:rtl/>
        </w:rPr>
        <w:t>ראש</w:t>
      </w:r>
      <w:r w:rsidRPr="00EE31AE">
        <w:rPr>
          <w:rFonts w:ascii="Narkisim" w:hAnsi="Narkisim"/>
          <w:b/>
          <w:bCs/>
          <w:sz w:val="24"/>
          <w:rtl/>
        </w:rPr>
        <w:t xml:space="preserve"> צוות</w:t>
      </w:r>
      <w:r>
        <w:rPr>
          <w:rFonts w:ascii="Narkisim" w:hAnsi="Narkisim"/>
          <w:b/>
          <w:bCs/>
          <w:sz w:val="24"/>
          <w:rtl/>
        </w:rPr>
        <w:t xml:space="preserve">, </w:t>
      </w:r>
      <w:r>
        <w:rPr>
          <w:rFonts w:ascii="Narkisim" w:hAnsi="Narkisim" w:hint="cs"/>
          <w:sz w:val="24"/>
          <w:rtl/>
        </w:rPr>
        <w:t>ש</w:t>
      </w:r>
      <w:r>
        <w:rPr>
          <w:rFonts w:ascii="Narkisim" w:hAnsi="Narkisim"/>
          <w:sz w:val="24"/>
          <w:rtl/>
        </w:rPr>
        <w:t>באמצע</w:t>
      </w:r>
      <w:r>
        <w:rPr>
          <w:rFonts w:ascii="Narkisim" w:hAnsi="Narkisim" w:hint="eastAsia"/>
          <w:sz w:val="24"/>
          <w:rtl/>
        </w:rPr>
        <w:t>ותו</w:t>
      </w:r>
      <w:r>
        <w:rPr>
          <w:rFonts w:ascii="Narkisim" w:hAnsi="Narkisim"/>
          <w:sz w:val="24"/>
          <w:rtl/>
        </w:rPr>
        <w:t xml:space="preserve"> יינתנו השירותים נשוא </w:t>
      </w:r>
      <w:r>
        <w:rPr>
          <w:rFonts w:ascii="Narkisim" w:hAnsi="Narkisim" w:hint="eastAsia"/>
          <w:sz w:val="24"/>
          <w:rtl/>
        </w:rPr>
        <w:t>מכרז</w:t>
      </w:r>
      <w:r>
        <w:rPr>
          <w:rFonts w:ascii="Narkisim" w:hAnsi="Narkisim"/>
          <w:sz w:val="24"/>
          <w:rtl/>
        </w:rPr>
        <w:t xml:space="preserve"> זה</w:t>
      </w:r>
      <w:r>
        <w:rPr>
          <w:rFonts w:ascii="Narkisim" w:hAnsi="Narkisim" w:hint="cs"/>
          <w:sz w:val="24"/>
          <w:rtl/>
        </w:rPr>
        <w:t>,</w:t>
      </w:r>
      <w:r>
        <w:rPr>
          <w:rFonts w:ascii="Narkisim" w:hAnsi="Narkisim"/>
          <w:sz w:val="24"/>
          <w:rtl/>
        </w:rPr>
        <w:t xml:space="preserve"> </w:t>
      </w:r>
      <w:r>
        <w:rPr>
          <w:rFonts w:ascii="Narkisim" w:hAnsi="Narkisim" w:hint="eastAsia"/>
          <w:sz w:val="24"/>
          <w:rtl/>
        </w:rPr>
        <w:t>אשר</w:t>
      </w:r>
      <w:r>
        <w:rPr>
          <w:rFonts w:ascii="Narkisim" w:hAnsi="Narkisim"/>
          <w:sz w:val="24"/>
          <w:rtl/>
        </w:rPr>
        <w:t xml:space="preserve"> יקיים, לכל הפחות א</w:t>
      </w:r>
      <w:r>
        <w:rPr>
          <w:rFonts w:ascii="Narkisim" w:hAnsi="Narkisim" w:hint="eastAsia"/>
          <w:sz w:val="24"/>
          <w:rtl/>
        </w:rPr>
        <w:t>ת</w:t>
      </w:r>
      <w:r>
        <w:rPr>
          <w:rFonts w:ascii="Narkisim" w:hAnsi="Narkisim"/>
          <w:sz w:val="24"/>
          <w:rtl/>
        </w:rPr>
        <w:t xml:space="preserve"> </w:t>
      </w:r>
      <w:r>
        <w:rPr>
          <w:rFonts w:ascii="Narkisim" w:hAnsi="Narkisim" w:hint="eastAsia"/>
          <w:sz w:val="24"/>
          <w:rtl/>
        </w:rPr>
        <w:t>הדרישות</w:t>
      </w:r>
      <w:r>
        <w:rPr>
          <w:rFonts w:ascii="Narkisim" w:hAnsi="Narkisim"/>
          <w:sz w:val="24"/>
          <w:rtl/>
        </w:rPr>
        <w:t xml:space="preserve"> הבאות:</w:t>
      </w:r>
      <w:bookmarkEnd w:id="2"/>
    </w:p>
    <w:p w:rsidR="00462440" w:rsidRDefault="00462440" w:rsidP="00462440">
      <w:pPr>
        <w:numPr>
          <w:ilvl w:val="3"/>
          <w:numId w:val="1"/>
        </w:numPr>
        <w:tabs>
          <w:tab w:val="clear" w:pos="1134"/>
        </w:tabs>
        <w:spacing w:before="80" w:after="80" w:line="240" w:lineRule="auto"/>
        <w:ind w:left="2287" w:right="-284" w:hanging="851"/>
        <w:rPr>
          <w:rFonts w:ascii="David" w:hAnsi="David"/>
          <w:b/>
          <w:bCs/>
          <w:sz w:val="24"/>
          <w:u w:val="single"/>
        </w:rPr>
      </w:pPr>
      <w:bookmarkStart w:id="3" w:name="_Ref473544942"/>
      <w:r w:rsidRPr="00FB3C10">
        <w:rPr>
          <w:rFonts w:ascii="Narkisim" w:hAnsi="Narkisim" w:hint="eastAsia"/>
          <w:sz w:val="24"/>
          <w:rtl/>
        </w:rPr>
        <w:t>בעל</w:t>
      </w:r>
      <w:r w:rsidRPr="00FB3C10">
        <w:rPr>
          <w:rFonts w:ascii="Narkisim" w:hAnsi="Narkisim"/>
          <w:sz w:val="24"/>
          <w:rtl/>
        </w:rPr>
        <w:t xml:space="preserve"> </w:t>
      </w:r>
      <w:r w:rsidRPr="00FB3C10">
        <w:rPr>
          <w:rFonts w:ascii="Narkisim" w:hAnsi="Narkisim" w:hint="cs"/>
          <w:sz w:val="24"/>
          <w:rtl/>
        </w:rPr>
        <w:t xml:space="preserve">ותק </w:t>
      </w:r>
      <w:r w:rsidRPr="00FB3C10">
        <w:rPr>
          <w:rFonts w:ascii="Narkisim" w:hAnsi="Narkisim" w:hint="eastAsia"/>
          <w:sz w:val="24"/>
          <w:rtl/>
        </w:rPr>
        <w:t>של</w:t>
      </w:r>
      <w:r w:rsidRPr="00FB3C10">
        <w:rPr>
          <w:rFonts w:ascii="Narkisim" w:hAnsi="Narkisim"/>
          <w:sz w:val="24"/>
          <w:rtl/>
        </w:rPr>
        <w:t xml:space="preserve"> </w:t>
      </w:r>
      <w:r w:rsidRPr="00B55001">
        <w:rPr>
          <w:rFonts w:ascii="Narkisim" w:hAnsi="Narkisim" w:hint="cs"/>
          <w:sz w:val="24"/>
          <w:rtl/>
        </w:rPr>
        <w:t>חמש</w:t>
      </w:r>
      <w:r w:rsidRPr="00FB3C10">
        <w:rPr>
          <w:rFonts w:ascii="Narkisim" w:hAnsi="Narkisim"/>
          <w:sz w:val="24"/>
          <w:rtl/>
        </w:rPr>
        <w:t xml:space="preserve"> (</w:t>
      </w:r>
      <w:r w:rsidRPr="00FB3C10">
        <w:rPr>
          <w:rFonts w:ascii="Narkisim" w:hAnsi="Narkisim" w:hint="cs"/>
          <w:sz w:val="24"/>
          <w:rtl/>
        </w:rPr>
        <w:t>5</w:t>
      </w:r>
      <w:r w:rsidRPr="00FB3C10">
        <w:rPr>
          <w:rFonts w:ascii="Narkisim" w:hAnsi="Narkisim"/>
          <w:sz w:val="24"/>
          <w:rtl/>
        </w:rPr>
        <w:t>) שנים לפחות</w:t>
      </w:r>
      <w:r w:rsidRPr="00604777">
        <w:rPr>
          <w:rFonts w:ascii="Narkisim" w:hAnsi="Narkisim"/>
          <w:sz w:val="24"/>
          <w:rtl/>
        </w:rPr>
        <w:t xml:space="preserve"> </w:t>
      </w:r>
      <w:r>
        <w:rPr>
          <w:rFonts w:ascii="Narkisim" w:hAnsi="Narkisim" w:hint="eastAsia"/>
          <w:sz w:val="24"/>
          <w:rtl/>
        </w:rPr>
        <w:t>ב</w:t>
      </w:r>
      <w:r>
        <w:rPr>
          <w:rFonts w:ascii="Narkisim" w:hAnsi="Narkisim" w:hint="cs"/>
          <w:sz w:val="24"/>
          <w:rtl/>
        </w:rPr>
        <w:t xml:space="preserve">עשר </w:t>
      </w:r>
      <w:r>
        <w:rPr>
          <w:rFonts w:ascii="Narkisim" w:hAnsi="Narkisim"/>
          <w:sz w:val="24"/>
          <w:rtl/>
        </w:rPr>
        <w:t>(</w:t>
      </w:r>
      <w:r>
        <w:rPr>
          <w:rFonts w:ascii="Narkisim" w:hAnsi="Narkisim" w:hint="cs"/>
          <w:sz w:val="24"/>
          <w:rtl/>
        </w:rPr>
        <w:t>10</w:t>
      </w:r>
      <w:r>
        <w:rPr>
          <w:rFonts w:ascii="Narkisim" w:hAnsi="Narkisim"/>
          <w:sz w:val="24"/>
          <w:rtl/>
        </w:rPr>
        <w:t xml:space="preserve">) </w:t>
      </w:r>
      <w:r>
        <w:rPr>
          <w:rFonts w:ascii="Narkisim" w:hAnsi="Narkisim" w:hint="eastAsia"/>
          <w:sz w:val="24"/>
          <w:rtl/>
        </w:rPr>
        <w:t>השנים</w:t>
      </w:r>
      <w:r>
        <w:rPr>
          <w:rFonts w:ascii="Narkisim" w:hAnsi="Narkisim"/>
          <w:sz w:val="24"/>
          <w:rtl/>
        </w:rPr>
        <w:t xml:space="preserve"> </w:t>
      </w:r>
      <w:r>
        <w:rPr>
          <w:rFonts w:ascii="Narkisim" w:hAnsi="Narkisim" w:hint="cs"/>
          <w:sz w:val="24"/>
          <w:rtl/>
        </w:rPr>
        <w:t>שקדמו להגשת ההצעה</w:t>
      </w:r>
      <w:r>
        <w:rPr>
          <w:rFonts w:ascii="Narkisim" w:hAnsi="Narkisim"/>
          <w:sz w:val="24"/>
          <w:rtl/>
        </w:rPr>
        <w:t xml:space="preserve">, </w:t>
      </w:r>
      <w:r w:rsidRPr="00604777">
        <w:rPr>
          <w:rFonts w:ascii="Narkisim" w:hAnsi="Narkisim" w:hint="eastAsia"/>
          <w:sz w:val="24"/>
          <w:rtl/>
        </w:rPr>
        <w:t>באחד</w:t>
      </w:r>
      <w:r w:rsidRPr="00604777">
        <w:rPr>
          <w:rFonts w:ascii="Narkisim" w:hAnsi="Narkisim"/>
          <w:sz w:val="24"/>
          <w:rtl/>
        </w:rPr>
        <w:t xml:space="preserve"> או יותר מ</w:t>
      </w:r>
      <w:r w:rsidRPr="00604777">
        <w:rPr>
          <w:rFonts w:ascii="Narkisim" w:hAnsi="Narkisim" w:hint="eastAsia"/>
          <w:sz w:val="24"/>
          <w:rtl/>
        </w:rPr>
        <w:t>התחומים</w:t>
      </w:r>
      <w:r w:rsidRPr="00604777">
        <w:rPr>
          <w:rFonts w:ascii="Narkisim" w:hAnsi="Narkisim"/>
          <w:sz w:val="24"/>
          <w:rtl/>
        </w:rPr>
        <w:t xml:space="preserve"> הבאים:</w:t>
      </w:r>
      <w:r w:rsidRPr="00604777">
        <w:rPr>
          <w:rFonts w:ascii="David" w:hAnsi="David"/>
          <w:sz w:val="24"/>
          <w:rtl/>
        </w:rPr>
        <w:t xml:space="preserve"> </w:t>
      </w:r>
      <w:r w:rsidRPr="00604777">
        <w:rPr>
          <w:rFonts w:ascii="David" w:hAnsi="David" w:hint="eastAsia"/>
          <w:sz w:val="24"/>
          <w:rtl/>
        </w:rPr>
        <w:t>ניהול</w:t>
      </w:r>
      <w:r w:rsidRPr="00604777">
        <w:rPr>
          <w:rFonts w:ascii="David" w:hAnsi="David"/>
          <w:sz w:val="24"/>
          <w:rtl/>
        </w:rPr>
        <w:t xml:space="preserve"> א</w:t>
      </w:r>
      <w:r>
        <w:rPr>
          <w:rFonts w:ascii="David" w:hAnsi="David" w:hint="eastAsia"/>
          <w:sz w:val="24"/>
          <w:rtl/>
        </w:rPr>
        <w:t>ו</w:t>
      </w:r>
      <w:r>
        <w:rPr>
          <w:rFonts w:ascii="David" w:hAnsi="David"/>
          <w:sz w:val="24"/>
          <w:rtl/>
        </w:rPr>
        <w:t xml:space="preserve"> בקרה או תכנון או ני</w:t>
      </w:r>
      <w:r>
        <w:rPr>
          <w:rFonts w:ascii="David" w:hAnsi="David" w:hint="eastAsia"/>
          <w:sz w:val="24"/>
          <w:rtl/>
        </w:rPr>
        <w:t>הול</w:t>
      </w:r>
      <w:r>
        <w:rPr>
          <w:rFonts w:ascii="David" w:hAnsi="David"/>
          <w:sz w:val="24"/>
          <w:rtl/>
        </w:rPr>
        <w:t xml:space="preserve"> תכנון </w:t>
      </w:r>
      <w:r w:rsidRPr="00604777">
        <w:rPr>
          <w:rFonts w:ascii="David" w:hAnsi="David" w:hint="eastAsia"/>
          <w:sz w:val="24"/>
          <w:rtl/>
        </w:rPr>
        <w:t>פרויקטים</w:t>
      </w:r>
      <w:r w:rsidRPr="00604777">
        <w:rPr>
          <w:rFonts w:ascii="David" w:hAnsi="David"/>
          <w:sz w:val="24"/>
          <w:rtl/>
        </w:rPr>
        <w:t xml:space="preserve"> בתחום התחבורה היבשתית.</w:t>
      </w:r>
      <w:bookmarkEnd w:id="3"/>
      <w:r w:rsidRPr="00604777">
        <w:rPr>
          <w:rFonts w:ascii="David" w:hAnsi="David"/>
          <w:b/>
          <w:bCs/>
          <w:sz w:val="24"/>
          <w:u w:val="single"/>
          <w:rtl/>
        </w:rPr>
        <w:t xml:space="preserve"> </w:t>
      </w:r>
    </w:p>
    <w:p w:rsidR="00462440" w:rsidRDefault="00462440" w:rsidP="00462440">
      <w:pPr>
        <w:numPr>
          <w:ilvl w:val="3"/>
          <w:numId w:val="1"/>
        </w:numPr>
        <w:tabs>
          <w:tab w:val="clear" w:pos="1134"/>
        </w:tabs>
        <w:spacing w:before="80" w:after="80" w:line="240" w:lineRule="auto"/>
        <w:ind w:left="2287" w:right="-284" w:hanging="851"/>
        <w:rPr>
          <w:rFonts w:ascii="David" w:hAnsi="David"/>
          <w:sz w:val="24"/>
        </w:rPr>
      </w:pPr>
      <w:bookmarkStart w:id="4" w:name="_Ref473627051"/>
      <w:bookmarkStart w:id="5" w:name="_Ref477845659"/>
      <w:r>
        <w:rPr>
          <w:rFonts w:ascii="David" w:hAnsi="David" w:hint="cs"/>
          <w:sz w:val="24"/>
          <w:rtl/>
        </w:rPr>
        <w:t xml:space="preserve">במהלך עשר השנים האחרונות </w:t>
      </w:r>
      <w:r w:rsidRPr="00272A97">
        <w:rPr>
          <w:rFonts w:ascii="David" w:hAnsi="David" w:hint="cs"/>
          <w:sz w:val="24"/>
          <w:rtl/>
        </w:rPr>
        <w:t>שימש כמנהל ביצוע של פרויקט אחד לפחות</w:t>
      </w:r>
      <w:r>
        <w:rPr>
          <w:rFonts w:ascii="David" w:hAnsi="David" w:hint="cs"/>
          <w:sz w:val="24"/>
          <w:rtl/>
        </w:rPr>
        <w:t xml:space="preserve"> בתחום התחבורה היבשתית</w:t>
      </w:r>
      <w:r w:rsidRPr="00272A97">
        <w:rPr>
          <w:rFonts w:ascii="David" w:hAnsi="David" w:hint="cs"/>
          <w:sz w:val="24"/>
          <w:rtl/>
        </w:rPr>
        <w:t xml:space="preserve">, בהיקף כספי של </w:t>
      </w:r>
      <w:r>
        <w:rPr>
          <w:rFonts w:ascii="David" w:hAnsi="David" w:hint="cs"/>
          <w:sz w:val="24"/>
          <w:rtl/>
        </w:rPr>
        <w:t>150</w:t>
      </w:r>
      <w:r w:rsidRPr="00272A97">
        <w:rPr>
          <w:rFonts w:ascii="David" w:hAnsi="David" w:hint="cs"/>
          <w:sz w:val="24"/>
          <w:rtl/>
        </w:rPr>
        <w:t xml:space="preserve"> מיליון ₪ לפחות, אשר בוצע בישראל וביצועו הסתיים לפני מועד הגשת ההצעה.</w:t>
      </w:r>
      <w:bookmarkEnd w:id="4"/>
      <w:r w:rsidRPr="00272A97">
        <w:rPr>
          <w:rFonts w:ascii="David" w:hAnsi="David" w:hint="cs"/>
          <w:sz w:val="24"/>
          <w:rtl/>
        </w:rPr>
        <w:t xml:space="preserve"> </w:t>
      </w:r>
      <w:r>
        <w:rPr>
          <w:rFonts w:ascii="David" w:hAnsi="David" w:hint="cs"/>
          <w:sz w:val="24"/>
          <w:rtl/>
        </w:rPr>
        <w:t xml:space="preserve">"ביצועו הסתיים" </w:t>
      </w:r>
      <w:r>
        <w:rPr>
          <w:rFonts w:ascii="David" w:hAnsi="David"/>
          <w:sz w:val="24"/>
          <w:rtl/>
        </w:rPr>
        <w:t>–</w:t>
      </w:r>
      <w:r>
        <w:rPr>
          <w:rFonts w:ascii="David" w:hAnsi="David" w:hint="cs"/>
          <w:sz w:val="24"/>
          <w:rtl/>
        </w:rPr>
        <w:t xml:space="preserve"> פתיחה סופית של ומלאה לתנועה של </w:t>
      </w:r>
      <w:proofErr w:type="spellStart"/>
      <w:r>
        <w:rPr>
          <w:rFonts w:ascii="David" w:hAnsi="David" w:hint="cs"/>
          <w:sz w:val="24"/>
          <w:rtl/>
        </w:rPr>
        <w:t>הפרוייקט</w:t>
      </w:r>
      <w:proofErr w:type="spellEnd"/>
      <w:r>
        <w:rPr>
          <w:rFonts w:ascii="David" w:hAnsi="David" w:hint="cs"/>
          <w:sz w:val="24"/>
          <w:rtl/>
        </w:rPr>
        <w:t>.</w:t>
      </w:r>
      <w:bookmarkEnd w:id="5"/>
      <w:r>
        <w:rPr>
          <w:rFonts w:ascii="David" w:hAnsi="David" w:hint="cs"/>
          <w:sz w:val="24"/>
          <w:rtl/>
        </w:rPr>
        <w:t xml:space="preserve"> </w:t>
      </w:r>
    </w:p>
    <w:p w:rsidR="00462440" w:rsidRPr="006736DC" w:rsidRDefault="00462440" w:rsidP="00462440">
      <w:pPr>
        <w:numPr>
          <w:ilvl w:val="3"/>
          <w:numId w:val="1"/>
        </w:numPr>
        <w:tabs>
          <w:tab w:val="clear" w:pos="1134"/>
        </w:tabs>
        <w:spacing w:before="80" w:after="80" w:line="240" w:lineRule="auto"/>
        <w:ind w:left="2287" w:right="-284" w:hanging="851"/>
        <w:rPr>
          <w:rFonts w:ascii="David" w:hAnsi="David"/>
          <w:sz w:val="24"/>
        </w:rPr>
      </w:pPr>
      <w:r w:rsidRPr="006736DC">
        <w:rPr>
          <w:rFonts w:ascii="Arial" w:hAnsi="Arial" w:hint="cs"/>
          <w:sz w:val="24"/>
          <w:rtl/>
        </w:rPr>
        <w:t>בעל תואר ראשון לפחות בהנדסה</w:t>
      </w:r>
      <w:r w:rsidRPr="006736DC">
        <w:rPr>
          <w:rFonts w:ascii="David" w:hAnsi="David" w:hint="cs"/>
          <w:sz w:val="24"/>
          <w:rtl/>
        </w:rPr>
        <w:t>.</w:t>
      </w:r>
    </w:p>
    <w:p w:rsidR="00462440" w:rsidRPr="009433AE" w:rsidRDefault="00462440" w:rsidP="00462440">
      <w:pPr>
        <w:pStyle w:val="a5"/>
        <w:spacing w:before="80" w:after="80" w:line="240" w:lineRule="auto"/>
        <w:ind w:left="785" w:right="-284"/>
        <w:contextualSpacing w:val="0"/>
        <w:rPr>
          <w:rFonts w:ascii="David" w:hAnsi="David"/>
          <w:sz w:val="24"/>
          <w:rtl/>
        </w:rPr>
      </w:pPr>
      <w:r w:rsidRPr="009433AE">
        <w:rPr>
          <w:rFonts w:ascii="David" w:hAnsi="David" w:hint="cs"/>
          <w:sz w:val="24"/>
          <w:rtl/>
        </w:rPr>
        <w:tab/>
      </w:r>
      <w:r w:rsidRPr="009433AE">
        <w:rPr>
          <w:rFonts w:ascii="David" w:hAnsi="David" w:hint="cs"/>
          <w:sz w:val="24"/>
          <w:rtl/>
        </w:rPr>
        <w:tab/>
      </w:r>
      <w:r w:rsidRPr="009433AE">
        <w:rPr>
          <w:rFonts w:ascii="David" w:hAnsi="David" w:hint="cs"/>
          <w:sz w:val="24"/>
          <w:rtl/>
        </w:rPr>
        <w:tab/>
        <w:t>ניסיון ראש הצוות יימנה ממועד קבלת התואר האקדמי ואילך.</w:t>
      </w:r>
    </w:p>
    <w:p w:rsidR="00462440" w:rsidRDefault="00462440" w:rsidP="00462440">
      <w:pPr>
        <w:numPr>
          <w:ilvl w:val="2"/>
          <w:numId w:val="1"/>
        </w:numPr>
        <w:tabs>
          <w:tab w:val="clear" w:pos="1134"/>
        </w:tabs>
        <w:spacing w:before="80" w:after="80" w:line="240" w:lineRule="auto"/>
        <w:ind w:left="1457" w:right="-284" w:hanging="672"/>
        <w:rPr>
          <w:rFonts w:ascii="Narkisim" w:hAnsi="Narkisim"/>
          <w:sz w:val="24"/>
          <w:rtl/>
        </w:rPr>
      </w:pPr>
      <w:r>
        <w:rPr>
          <w:rFonts w:hint="cs"/>
          <w:sz w:val="24"/>
          <w:rtl/>
        </w:rPr>
        <w:t>ל</w:t>
      </w:r>
      <w:r w:rsidRPr="00176F92">
        <w:rPr>
          <w:rFonts w:hint="cs"/>
          <w:sz w:val="24"/>
          <w:rtl/>
        </w:rPr>
        <w:t xml:space="preserve">מציע וכל אחד מחברי צוות העבודה המוצעים </w:t>
      </w:r>
      <w:r>
        <w:rPr>
          <w:rFonts w:hint="cs"/>
          <w:sz w:val="24"/>
          <w:rtl/>
        </w:rPr>
        <w:t>אין</w:t>
      </w:r>
      <w:r w:rsidRPr="00176F92">
        <w:rPr>
          <w:rFonts w:hint="cs"/>
          <w:sz w:val="24"/>
          <w:rtl/>
        </w:rPr>
        <w:t xml:space="preserve"> רישום במרשם הפלילי</w:t>
      </w:r>
      <w:r w:rsidRPr="007F13F0">
        <w:rPr>
          <w:rFonts w:hint="cs"/>
          <w:sz w:val="24"/>
          <w:rtl/>
        </w:rPr>
        <w:t xml:space="preserve"> </w:t>
      </w:r>
      <w:r w:rsidRPr="00176F92">
        <w:rPr>
          <w:rFonts w:hint="cs"/>
          <w:sz w:val="24"/>
          <w:rtl/>
        </w:rPr>
        <w:t xml:space="preserve">המתנהל לפי סעיף 1(א) לחוק המרשם הפלילי ותקנת השבים, </w:t>
      </w:r>
      <w:proofErr w:type="spellStart"/>
      <w:r w:rsidRPr="00176F92">
        <w:rPr>
          <w:rFonts w:hint="cs"/>
          <w:sz w:val="24"/>
          <w:rtl/>
        </w:rPr>
        <w:t>התשמ"א</w:t>
      </w:r>
      <w:proofErr w:type="spellEnd"/>
      <w:r w:rsidRPr="00176F92">
        <w:rPr>
          <w:rFonts w:hint="cs"/>
          <w:sz w:val="24"/>
          <w:rtl/>
        </w:rPr>
        <w:t xml:space="preserve"> – 1981 ולמעט הרשעות בענייני תעבורה</w:t>
      </w:r>
      <w:r>
        <w:rPr>
          <w:rFonts w:ascii="Narkisim" w:hAnsi="Narkisim" w:hint="cs"/>
          <w:sz w:val="24"/>
          <w:rtl/>
        </w:rPr>
        <w:t>.</w:t>
      </w:r>
    </w:p>
    <w:p w:rsidR="00462440" w:rsidRPr="00DF5090" w:rsidRDefault="00462440" w:rsidP="00462440">
      <w:pPr>
        <w:numPr>
          <w:ilvl w:val="1"/>
          <w:numId w:val="1"/>
        </w:numPr>
        <w:tabs>
          <w:tab w:val="clear" w:pos="1134"/>
        </w:tabs>
        <w:spacing w:before="80" w:after="80" w:line="240" w:lineRule="auto"/>
        <w:ind w:right="-284"/>
        <w:rPr>
          <w:rFonts w:ascii="Narkisim" w:hAnsi="Narkisim"/>
          <w:sz w:val="24"/>
        </w:rPr>
      </w:pPr>
      <w:r w:rsidRPr="00DF5090">
        <w:rPr>
          <w:rFonts w:ascii="Narkisim" w:hAnsi="Narkisim" w:hint="cs"/>
          <w:sz w:val="24"/>
          <w:rtl/>
        </w:rPr>
        <w:t xml:space="preserve">המשרד יפסול הצעות אשר אינן עומדות בתנאי הסף. על-אף האמור, המשרד שומר לעצמו את הזכות שלא לפסול הצעות במידה ונפלה טעות סופר, או לא צורפו לה כל האישורים ו/או הפרטים כמפורט לעיל, והכל על פי שיקול דעתו הבלעדי. </w:t>
      </w:r>
    </w:p>
    <w:p w:rsidR="00462440" w:rsidRPr="009433AE" w:rsidRDefault="00462440" w:rsidP="00462440">
      <w:pPr>
        <w:numPr>
          <w:ilvl w:val="1"/>
          <w:numId w:val="1"/>
        </w:numPr>
        <w:tabs>
          <w:tab w:val="clear" w:pos="1134"/>
        </w:tabs>
        <w:spacing w:before="80" w:after="80" w:line="240" w:lineRule="auto"/>
        <w:ind w:right="-284"/>
        <w:rPr>
          <w:rFonts w:ascii="Calibri" w:eastAsia="Calibri" w:hAnsi="Calibri"/>
          <w:sz w:val="24"/>
        </w:rPr>
      </w:pPr>
      <w:r w:rsidRPr="009433AE">
        <w:rPr>
          <w:rFonts w:ascii="Narkisim" w:hAnsi="Narkisim" w:hint="cs"/>
          <w:sz w:val="24"/>
          <w:rtl/>
        </w:rPr>
        <w:t xml:space="preserve">המשרד שומר לעצמו את הזכות לפנות אל המציעים, כולם או חלקם, לצורך בירור פרטים בנוגע להצעותיהם, לרבות קבלת אישורים ו/או מסמכים ו/או המלצות נוספים, וכל פרט אחר ככל </w:t>
      </w:r>
      <w:r w:rsidRPr="009433AE">
        <w:rPr>
          <w:rFonts w:ascii="Narkisim" w:hAnsi="Narkisim" w:hint="cs"/>
          <w:sz w:val="24"/>
          <w:rtl/>
        </w:rPr>
        <w:lastRenderedPageBreak/>
        <w:t>שיידרש לצורך בחינת ההצעות. בצד האמור לעיל מודגש בזאת, כי בקשת הבהרות ו/או אישורים ו/או מסמכים ו/או המלצות נוספים, ככל שתיעשה, תיעשה לצורך בירור עמידת המציע בתנאי הסף להשתתפות במכרז בלבד, והחומר הנוסף שיוגש ע"י המציע במענה לשאלת הבהרות לא ייחשב לצורך ניקוד איכות ההצעה, אשר יינתן אך ורק על בסיס החומר שצורף מלכתחילה להצעת המציע במועד הגשתה, אלא כלל שאימת נתונים שהוצגו במסגרת ההצעה המקורית</w:t>
      </w:r>
      <w:r w:rsidRPr="009433AE">
        <w:rPr>
          <w:rFonts w:ascii="Calibri" w:eastAsia="Calibri" w:hAnsi="Calibri" w:hint="cs"/>
          <w:sz w:val="24"/>
          <w:rtl/>
        </w:rPr>
        <w:t>.</w:t>
      </w:r>
    </w:p>
    <w:p w:rsidR="00A93D30" w:rsidRPr="00A93D30" w:rsidRDefault="007C5EAC" w:rsidP="00BD79C5">
      <w:pPr>
        <w:numPr>
          <w:ilvl w:val="0"/>
          <w:numId w:val="1"/>
        </w:numPr>
        <w:tabs>
          <w:tab w:val="left" w:pos="720"/>
        </w:tabs>
        <w:spacing w:before="80" w:after="80" w:line="240" w:lineRule="auto"/>
        <w:ind w:right="-284"/>
        <w:rPr>
          <w:rFonts w:ascii="Arial" w:hAnsi="Arial"/>
          <w:noProof/>
          <w:sz w:val="24"/>
          <w:lang w:eastAsia="he-IL"/>
        </w:rPr>
      </w:pPr>
      <w:r w:rsidRPr="00A93D30">
        <w:rPr>
          <w:rFonts w:ascii="Arial" w:hAnsi="Arial" w:hint="cs"/>
          <w:b/>
          <w:bCs/>
          <w:noProof/>
          <w:sz w:val="24"/>
          <w:u w:val="single"/>
          <w:rtl/>
          <w:lang w:eastAsia="he-IL"/>
        </w:rPr>
        <w:t>המכרז ינוהל כמכרז דו-שלבי</w:t>
      </w:r>
      <w:r w:rsidRPr="00A93D30">
        <w:rPr>
          <w:rFonts w:ascii="Arial" w:hAnsi="Arial" w:hint="cs"/>
          <w:noProof/>
          <w:sz w:val="24"/>
          <w:rtl/>
          <w:lang w:eastAsia="he-IL"/>
        </w:rPr>
        <w:t xml:space="preserve">: </w:t>
      </w:r>
      <w:r w:rsidR="00A93D30" w:rsidRPr="00A93D30">
        <w:rPr>
          <w:rFonts w:ascii="Arial" w:hAnsi="Arial" w:hint="cs"/>
          <w:noProof/>
          <w:sz w:val="24"/>
          <w:rtl/>
          <w:lang w:eastAsia="he-IL"/>
        </w:rPr>
        <w:t xml:space="preserve">הצעות שתעמודנה בתנאי הסף תועברנה לבדיקת איכות ויינתן להן ניקוד </w:t>
      </w:r>
      <w:r w:rsidRPr="00A93D30">
        <w:rPr>
          <w:rFonts w:ascii="David" w:hAnsi="David"/>
          <w:sz w:val="24"/>
          <w:rtl/>
        </w:rPr>
        <w:t>בהתי</w:t>
      </w:r>
      <w:r w:rsidRPr="00A93D30">
        <w:rPr>
          <w:rFonts w:ascii="David" w:hAnsi="David" w:hint="eastAsia"/>
          <w:sz w:val="24"/>
          <w:rtl/>
        </w:rPr>
        <w:t>יחס</w:t>
      </w:r>
      <w:r w:rsidRPr="00A93D30">
        <w:rPr>
          <w:rFonts w:ascii="David" w:hAnsi="David"/>
          <w:sz w:val="24"/>
          <w:rtl/>
        </w:rPr>
        <w:t xml:space="preserve"> למשתני האיכות </w:t>
      </w:r>
      <w:r w:rsidR="00A93D30" w:rsidRPr="00A93D30">
        <w:rPr>
          <w:rFonts w:ascii="David" w:hAnsi="David" w:hint="cs"/>
          <w:sz w:val="24"/>
          <w:rtl/>
        </w:rPr>
        <w:t xml:space="preserve">שצוינו במכרז; </w:t>
      </w:r>
      <w:r w:rsidR="00A93D30">
        <w:rPr>
          <w:rFonts w:ascii="David" w:hAnsi="David" w:hint="cs"/>
          <w:sz w:val="24"/>
          <w:rtl/>
        </w:rPr>
        <w:t>ו</w:t>
      </w:r>
      <w:r w:rsidR="00A93D30" w:rsidRPr="00A93D30">
        <w:rPr>
          <w:rFonts w:ascii="Arial" w:hAnsi="Arial" w:hint="cs"/>
          <w:noProof/>
          <w:sz w:val="24"/>
          <w:rtl/>
          <w:lang w:eastAsia="he-IL"/>
        </w:rPr>
        <w:t xml:space="preserve">רק לאחר קביעת ניקוד האיכות הסופי </w:t>
      </w:r>
      <w:r w:rsidR="00A93D30">
        <w:rPr>
          <w:rFonts w:ascii="Arial" w:hAnsi="Arial" w:hint="cs"/>
          <w:noProof/>
          <w:sz w:val="24"/>
          <w:rtl/>
          <w:lang w:eastAsia="he-IL"/>
        </w:rPr>
        <w:t xml:space="preserve">לכל הצעה </w:t>
      </w:r>
      <w:r w:rsidR="00A93D30" w:rsidRPr="00A93D30">
        <w:rPr>
          <w:rFonts w:ascii="Arial" w:hAnsi="Arial" w:hint="cs"/>
          <w:noProof/>
          <w:sz w:val="24"/>
          <w:rtl/>
          <w:lang w:eastAsia="he-IL"/>
        </w:rPr>
        <w:t xml:space="preserve">תפתח הצעת המחיר של כל מציע </w:t>
      </w:r>
      <w:r w:rsidR="00A93D30" w:rsidRPr="00A93D30">
        <w:rPr>
          <w:rFonts w:ascii="Arial" w:hAnsi="Arial"/>
          <w:noProof/>
          <w:sz w:val="24"/>
          <w:rtl/>
          <w:lang w:eastAsia="he-IL"/>
        </w:rPr>
        <w:t>–</w:t>
      </w:r>
      <w:r w:rsidR="00A93D30" w:rsidRPr="00A93D30">
        <w:rPr>
          <w:rFonts w:ascii="Arial" w:hAnsi="Arial" w:hint="cs"/>
          <w:noProof/>
          <w:sz w:val="24"/>
          <w:rtl/>
          <w:lang w:eastAsia="he-IL"/>
        </w:rPr>
        <w:t xml:space="preserve"> </w:t>
      </w:r>
      <w:r w:rsidR="00A93D30">
        <w:rPr>
          <w:rFonts w:ascii="Arial" w:hAnsi="Arial" w:hint="cs"/>
          <w:noProof/>
          <w:sz w:val="24"/>
          <w:rtl/>
          <w:lang w:eastAsia="he-IL"/>
        </w:rPr>
        <w:t xml:space="preserve">אשר </w:t>
      </w:r>
      <w:r w:rsidR="00A93D30" w:rsidRPr="00A93D30">
        <w:rPr>
          <w:rFonts w:ascii="Arial" w:hAnsi="Arial" w:hint="cs"/>
          <w:noProof/>
          <w:sz w:val="24"/>
          <w:rtl/>
          <w:lang w:eastAsia="he-IL"/>
        </w:rPr>
        <w:t>תוגש במעטפה נפרדת מיתר מסמכי ההצעה</w:t>
      </w:r>
      <w:r w:rsidR="00B40BA8">
        <w:rPr>
          <w:rFonts w:ascii="Arial" w:hAnsi="Arial" w:hint="cs"/>
          <w:noProof/>
          <w:sz w:val="24"/>
          <w:rtl/>
          <w:lang w:eastAsia="he-IL"/>
        </w:rPr>
        <w:t>, כאמור במסמכי המכרז</w:t>
      </w:r>
      <w:r w:rsidR="00A93D30" w:rsidRPr="00A93D30">
        <w:rPr>
          <w:rFonts w:ascii="Arial" w:hAnsi="Arial" w:hint="cs"/>
          <w:noProof/>
          <w:sz w:val="24"/>
          <w:rtl/>
          <w:lang w:eastAsia="he-IL"/>
        </w:rPr>
        <w:t>.</w:t>
      </w:r>
    </w:p>
    <w:p w:rsidR="00746CFC" w:rsidRPr="00746CFC" w:rsidRDefault="00746CFC" w:rsidP="00BD79C5">
      <w:pPr>
        <w:widowControl w:val="0"/>
        <w:numPr>
          <w:ilvl w:val="0"/>
          <w:numId w:val="1"/>
        </w:numPr>
        <w:spacing w:before="80" w:after="80" w:line="240" w:lineRule="auto"/>
        <w:ind w:right="-284"/>
        <w:rPr>
          <w:rFonts w:ascii="Narkisim" w:hAnsi="Narkisim"/>
          <w:sz w:val="24"/>
          <w:rtl/>
        </w:rPr>
      </w:pPr>
      <w:r w:rsidRPr="00746CFC">
        <w:rPr>
          <w:rFonts w:ascii="Narkisim" w:hAnsi="Narkisim" w:hint="cs"/>
          <w:b/>
          <w:bCs/>
          <w:sz w:val="24"/>
          <w:u w:val="single"/>
          <w:rtl/>
        </w:rPr>
        <w:t>הצעת המחיר</w:t>
      </w:r>
      <w:r w:rsidR="005839CC">
        <w:rPr>
          <w:rFonts w:ascii="Narkisim" w:hAnsi="Narkisim" w:hint="cs"/>
          <w:sz w:val="24"/>
          <w:rtl/>
        </w:rPr>
        <w:t xml:space="preserve">: </w:t>
      </w:r>
      <w:r>
        <w:rPr>
          <w:rFonts w:ascii="Narkisim" w:hAnsi="Narkisim" w:hint="cs"/>
          <w:sz w:val="24"/>
          <w:rtl/>
        </w:rPr>
        <w:t>תוג</w:t>
      </w:r>
      <w:r w:rsidR="005839CC">
        <w:rPr>
          <w:rFonts w:ascii="Narkisim" w:hAnsi="Narkisim" w:hint="cs"/>
          <w:sz w:val="24"/>
          <w:rtl/>
        </w:rPr>
        <w:t>ש</w:t>
      </w:r>
      <w:r>
        <w:rPr>
          <w:rFonts w:ascii="Narkisim" w:hAnsi="Narkisim" w:hint="cs"/>
          <w:sz w:val="24"/>
          <w:rtl/>
        </w:rPr>
        <w:t xml:space="preserve"> </w:t>
      </w:r>
      <w:r w:rsidR="005839CC">
        <w:rPr>
          <w:rFonts w:ascii="David" w:hAnsi="David" w:hint="cs"/>
          <w:sz w:val="24"/>
          <w:rtl/>
        </w:rPr>
        <w:t>ב</w:t>
      </w:r>
      <w:r>
        <w:rPr>
          <w:rFonts w:ascii="David" w:hAnsi="David" w:hint="cs"/>
          <w:sz w:val="24"/>
          <w:rtl/>
        </w:rPr>
        <w:t>נוסח</w:t>
      </w:r>
      <w:r w:rsidR="005839CC">
        <w:rPr>
          <w:rFonts w:ascii="David" w:hAnsi="David" w:hint="cs"/>
          <w:sz w:val="24"/>
          <w:rtl/>
        </w:rPr>
        <w:t xml:space="preserve"> שצורף</w:t>
      </w:r>
      <w:r w:rsidRPr="00A56706">
        <w:rPr>
          <w:rFonts w:ascii="David" w:hAnsi="David"/>
          <w:sz w:val="24"/>
          <w:rtl/>
        </w:rPr>
        <w:t xml:space="preserve"> </w:t>
      </w:r>
      <w:r w:rsidR="005839CC">
        <w:rPr>
          <w:rFonts w:ascii="David" w:hAnsi="David" w:hint="cs"/>
          <w:sz w:val="24"/>
          <w:rtl/>
        </w:rPr>
        <w:t>כ</w:t>
      </w:r>
      <w:r w:rsidRPr="00A56706">
        <w:rPr>
          <w:rFonts w:ascii="David" w:hAnsi="David" w:hint="eastAsia"/>
          <w:b/>
          <w:bCs/>
          <w:sz w:val="24"/>
          <w:u w:val="single"/>
          <w:rtl/>
        </w:rPr>
        <w:t>נספח</w:t>
      </w:r>
      <w:r w:rsidRPr="00A56706">
        <w:rPr>
          <w:rFonts w:ascii="David" w:hAnsi="David"/>
          <w:b/>
          <w:bCs/>
          <w:sz w:val="24"/>
          <w:u w:val="single"/>
          <w:rtl/>
        </w:rPr>
        <w:t xml:space="preserve"> </w:t>
      </w:r>
      <w:r w:rsidRPr="00A56706">
        <w:rPr>
          <w:rFonts w:ascii="David" w:hAnsi="David" w:hint="cs"/>
          <w:b/>
          <w:bCs/>
          <w:sz w:val="24"/>
          <w:u w:val="single"/>
          <w:rtl/>
        </w:rPr>
        <w:t>ט"</w:t>
      </w:r>
      <w:r w:rsidRPr="00A56706">
        <w:rPr>
          <w:rFonts w:ascii="David" w:hAnsi="David" w:hint="eastAsia"/>
          <w:b/>
          <w:bCs/>
          <w:sz w:val="24"/>
          <w:u w:val="single"/>
          <w:rtl/>
        </w:rPr>
        <w:t>ז</w:t>
      </w:r>
      <w:r w:rsidRPr="00F5741A">
        <w:rPr>
          <w:rFonts w:ascii="David" w:hAnsi="David"/>
          <w:sz w:val="24"/>
          <w:rtl/>
        </w:rPr>
        <w:t xml:space="preserve"> </w:t>
      </w:r>
      <w:r w:rsidR="005839CC">
        <w:rPr>
          <w:rFonts w:ascii="David" w:hAnsi="David" w:hint="cs"/>
          <w:sz w:val="24"/>
          <w:rtl/>
        </w:rPr>
        <w:t>למסמכי המכרז, ובה ינקוב המציע במחיר החודשי המוצע על-ידו בתמורה למכלול השירותים נושא המכרז אשר י</w:t>
      </w:r>
      <w:r w:rsidR="005839CC" w:rsidRPr="00E21EF6">
        <w:rPr>
          <w:rFonts w:ascii="David" w:hAnsi="David"/>
          <w:sz w:val="24"/>
          <w:rtl/>
        </w:rPr>
        <w:t>כסה את כל הוצאותיו</w:t>
      </w:r>
      <w:r w:rsidR="005839CC">
        <w:rPr>
          <w:rFonts w:ascii="David" w:hAnsi="David" w:hint="cs"/>
          <w:sz w:val="24"/>
          <w:rtl/>
        </w:rPr>
        <w:t>.</w:t>
      </w:r>
      <w:r w:rsidR="005839CC">
        <w:rPr>
          <w:rFonts w:ascii="Calibri" w:eastAsia="Calibri" w:hAnsi="Calibri" w:hint="cs"/>
          <w:color w:val="333333"/>
          <w:sz w:val="24"/>
          <w:rtl/>
        </w:rPr>
        <w:t xml:space="preserve"> </w:t>
      </w:r>
      <w:r w:rsidR="005839CC" w:rsidRPr="005839CC">
        <w:rPr>
          <w:rFonts w:ascii="David" w:hAnsi="David" w:hint="cs"/>
          <w:sz w:val="24"/>
          <w:rtl/>
        </w:rPr>
        <w:t xml:space="preserve">הצעת המחיר תוגש </w:t>
      </w:r>
      <w:r w:rsidR="00050516">
        <w:rPr>
          <w:rFonts w:ascii="David" w:hAnsi="David" w:hint="cs"/>
          <w:sz w:val="24"/>
          <w:rtl/>
        </w:rPr>
        <w:t>ב</w:t>
      </w:r>
      <w:r w:rsidR="005839CC" w:rsidRPr="005839CC">
        <w:rPr>
          <w:rFonts w:ascii="David" w:hAnsi="David" w:hint="cs"/>
          <w:sz w:val="24"/>
          <w:rtl/>
        </w:rPr>
        <w:t>מעטפה נפרדת מיתר מסמכי ההצעה.</w:t>
      </w:r>
    </w:p>
    <w:p w:rsidR="00D07004" w:rsidRPr="00462440" w:rsidRDefault="00D07004" w:rsidP="00462440">
      <w:pPr>
        <w:widowControl w:val="0"/>
        <w:numPr>
          <w:ilvl w:val="0"/>
          <w:numId w:val="1"/>
        </w:numPr>
        <w:spacing w:before="80" w:after="80" w:line="240" w:lineRule="auto"/>
        <w:ind w:right="-284"/>
        <w:rPr>
          <w:rFonts w:ascii="Narkisim" w:hAnsi="Narkisim"/>
          <w:sz w:val="24"/>
        </w:rPr>
      </w:pPr>
      <w:r>
        <w:rPr>
          <w:rFonts w:ascii="Calibri" w:eastAsia="Calibri" w:hAnsi="Calibri" w:hint="cs"/>
          <w:noProof/>
          <w:sz w:val="24"/>
          <w:rtl/>
          <w:lang w:eastAsia="he-IL"/>
        </w:rPr>
        <w:t xml:space="preserve"> </w:t>
      </w:r>
      <w:r w:rsidR="00462440" w:rsidRPr="009433AE">
        <w:rPr>
          <w:rFonts w:ascii="David" w:hAnsi="David" w:hint="cs"/>
          <w:b/>
          <w:bCs/>
          <w:sz w:val="24"/>
          <w:u w:val="single"/>
          <w:rtl/>
        </w:rPr>
        <w:t>תקופת ההתקשרות</w:t>
      </w:r>
      <w:r w:rsidR="00462440">
        <w:rPr>
          <w:rFonts w:ascii="David" w:hAnsi="David" w:hint="cs"/>
          <w:b/>
          <w:bCs/>
          <w:sz w:val="24"/>
          <w:u w:val="single"/>
          <w:rtl/>
        </w:rPr>
        <w:t>:</w:t>
      </w:r>
      <w:r w:rsidR="00462440">
        <w:rPr>
          <w:rFonts w:ascii="David" w:hAnsi="David" w:hint="cs"/>
          <w:sz w:val="24"/>
          <w:rtl/>
        </w:rPr>
        <w:t xml:space="preserve"> </w:t>
      </w:r>
      <w:r w:rsidR="00462440">
        <w:rPr>
          <w:rFonts w:ascii="Narkisim" w:hAnsi="Narkisim" w:hint="cs"/>
          <w:sz w:val="24"/>
          <w:rtl/>
        </w:rPr>
        <w:t xml:space="preserve"> </w:t>
      </w:r>
      <w:r w:rsidR="00462440" w:rsidRPr="00746CFC">
        <w:rPr>
          <w:rFonts w:ascii="David" w:hAnsi="David" w:hint="eastAsia"/>
          <w:sz w:val="24"/>
          <w:rtl/>
        </w:rPr>
        <w:t>החוזה</w:t>
      </w:r>
      <w:r w:rsidR="00462440" w:rsidRPr="00746CFC">
        <w:rPr>
          <w:rFonts w:ascii="David" w:hAnsi="David"/>
          <w:sz w:val="24"/>
          <w:rtl/>
        </w:rPr>
        <w:t xml:space="preserve"> עם </w:t>
      </w:r>
      <w:r w:rsidR="00462440" w:rsidRPr="00746CFC">
        <w:rPr>
          <w:rFonts w:ascii="David" w:hAnsi="David" w:hint="cs"/>
          <w:sz w:val="24"/>
          <w:rtl/>
        </w:rPr>
        <w:t xml:space="preserve">הזוכה במכרז </w:t>
      </w:r>
      <w:r w:rsidR="00462440" w:rsidRPr="00746CFC">
        <w:rPr>
          <w:rFonts w:ascii="David" w:hAnsi="David" w:hint="eastAsia"/>
          <w:sz w:val="24"/>
          <w:rtl/>
        </w:rPr>
        <w:t>ייחתם</w:t>
      </w:r>
      <w:r w:rsidR="00462440" w:rsidRPr="00746CFC">
        <w:rPr>
          <w:rFonts w:ascii="David" w:hAnsi="David"/>
          <w:b/>
          <w:bCs/>
          <w:sz w:val="24"/>
          <w:rtl/>
        </w:rPr>
        <w:t xml:space="preserve"> לתקופה של </w:t>
      </w:r>
      <w:r w:rsidR="00462440" w:rsidRPr="00746CFC">
        <w:rPr>
          <w:rFonts w:ascii="David" w:hAnsi="David" w:hint="eastAsia"/>
          <w:b/>
          <w:bCs/>
          <w:sz w:val="24"/>
          <w:rtl/>
        </w:rPr>
        <w:t>שלוש</w:t>
      </w:r>
      <w:r w:rsidR="00462440" w:rsidRPr="00746CFC">
        <w:rPr>
          <w:rFonts w:ascii="David" w:hAnsi="David"/>
          <w:b/>
          <w:bCs/>
          <w:sz w:val="24"/>
          <w:rtl/>
        </w:rPr>
        <w:t xml:space="preserve"> שנים</w:t>
      </w:r>
      <w:r w:rsidR="00462440" w:rsidRPr="00746CFC">
        <w:rPr>
          <w:rFonts w:ascii="David" w:hAnsi="David"/>
          <w:sz w:val="24"/>
          <w:rtl/>
        </w:rPr>
        <w:t>, ממועד חתימתו על יד</w:t>
      </w:r>
      <w:r w:rsidR="00462440" w:rsidRPr="00746CFC">
        <w:rPr>
          <w:rFonts w:ascii="David" w:hAnsi="David" w:hint="eastAsia"/>
          <w:sz w:val="24"/>
          <w:rtl/>
        </w:rPr>
        <w:t>י</w:t>
      </w:r>
      <w:r w:rsidR="00462440" w:rsidRPr="00746CFC">
        <w:rPr>
          <w:rFonts w:ascii="David" w:hAnsi="David"/>
          <w:sz w:val="24"/>
          <w:rtl/>
        </w:rPr>
        <w:t xml:space="preserve"> </w:t>
      </w:r>
      <w:proofErr w:type="spellStart"/>
      <w:r w:rsidR="00462440" w:rsidRPr="00746CFC">
        <w:rPr>
          <w:rFonts w:ascii="David" w:hAnsi="David"/>
          <w:sz w:val="24"/>
          <w:rtl/>
        </w:rPr>
        <w:t>מורשי</w:t>
      </w:r>
      <w:proofErr w:type="spellEnd"/>
      <w:r w:rsidR="00462440" w:rsidRPr="00746CFC">
        <w:rPr>
          <w:rFonts w:ascii="David" w:hAnsi="David"/>
          <w:sz w:val="24"/>
          <w:rtl/>
        </w:rPr>
        <w:t xml:space="preserve"> החתימה במשרד</w:t>
      </w:r>
      <w:r w:rsidR="00462440" w:rsidRPr="00746CFC">
        <w:rPr>
          <w:rFonts w:ascii="David" w:hAnsi="David" w:hint="cs"/>
          <w:b/>
          <w:bCs/>
          <w:sz w:val="24"/>
          <w:rtl/>
        </w:rPr>
        <w:t xml:space="preserve">. </w:t>
      </w:r>
      <w:r w:rsidR="00462440" w:rsidRPr="00746CFC">
        <w:rPr>
          <w:rFonts w:ascii="David" w:hAnsi="David" w:hint="eastAsia"/>
          <w:sz w:val="24"/>
          <w:rtl/>
        </w:rPr>
        <w:t>בתום</w:t>
      </w:r>
      <w:r w:rsidR="00462440" w:rsidRPr="00746CFC">
        <w:rPr>
          <w:rFonts w:ascii="David" w:hAnsi="David"/>
          <w:sz w:val="24"/>
          <w:rtl/>
        </w:rPr>
        <w:t xml:space="preserve"> ש</w:t>
      </w:r>
      <w:r w:rsidR="00462440" w:rsidRPr="00746CFC">
        <w:rPr>
          <w:rFonts w:ascii="David" w:hAnsi="David" w:hint="eastAsia"/>
          <w:sz w:val="24"/>
          <w:rtl/>
        </w:rPr>
        <w:t>לוש</w:t>
      </w:r>
      <w:r w:rsidR="00462440" w:rsidRPr="00746CFC">
        <w:rPr>
          <w:rFonts w:ascii="David" w:hAnsi="David"/>
          <w:sz w:val="24"/>
          <w:rtl/>
        </w:rPr>
        <w:t xml:space="preserve"> שנות התקשרות, </w:t>
      </w:r>
      <w:r w:rsidR="00462440" w:rsidRPr="00746CFC">
        <w:rPr>
          <w:rFonts w:ascii="David" w:hAnsi="David" w:hint="eastAsia"/>
          <w:sz w:val="24"/>
          <w:rtl/>
        </w:rPr>
        <w:t>משרד</w:t>
      </w:r>
      <w:r w:rsidR="00462440" w:rsidRPr="00746CFC">
        <w:rPr>
          <w:rFonts w:ascii="David" w:hAnsi="David"/>
          <w:sz w:val="24"/>
          <w:rtl/>
        </w:rPr>
        <w:t xml:space="preserve"> התחבורה שומר לעצמ</w:t>
      </w:r>
      <w:r w:rsidR="00462440" w:rsidRPr="00746CFC">
        <w:rPr>
          <w:rFonts w:ascii="David" w:hAnsi="David" w:hint="eastAsia"/>
          <w:sz w:val="24"/>
          <w:rtl/>
        </w:rPr>
        <w:t>ו</w:t>
      </w:r>
      <w:r w:rsidR="00462440" w:rsidRPr="00746CFC">
        <w:rPr>
          <w:rFonts w:ascii="David" w:hAnsi="David"/>
          <w:sz w:val="24"/>
          <w:rtl/>
        </w:rPr>
        <w:t xml:space="preserve"> את הזכות</w:t>
      </w:r>
      <w:r w:rsidR="00462440" w:rsidRPr="00746CFC">
        <w:rPr>
          <w:rFonts w:ascii="David" w:hAnsi="David" w:hint="cs"/>
          <w:sz w:val="24"/>
          <w:rtl/>
        </w:rPr>
        <w:t>, לפי שיקול דעתו הבלעדי,</w:t>
      </w:r>
      <w:r w:rsidR="00462440" w:rsidRPr="00746CFC">
        <w:rPr>
          <w:rFonts w:ascii="David" w:hAnsi="David"/>
          <w:sz w:val="24"/>
          <w:rtl/>
        </w:rPr>
        <w:t xml:space="preserve"> </w:t>
      </w:r>
      <w:r w:rsidR="00462440" w:rsidRPr="00746CFC">
        <w:rPr>
          <w:rFonts w:ascii="David" w:hAnsi="David" w:hint="eastAsia"/>
          <w:sz w:val="24"/>
          <w:rtl/>
        </w:rPr>
        <w:t>להאריך</w:t>
      </w:r>
      <w:r w:rsidR="00462440" w:rsidRPr="00746CFC">
        <w:rPr>
          <w:rFonts w:ascii="David" w:hAnsi="David"/>
          <w:sz w:val="24"/>
          <w:rtl/>
        </w:rPr>
        <w:t xml:space="preserve"> את ההת</w:t>
      </w:r>
      <w:r w:rsidR="00462440" w:rsidRPr="00746CFC">
        <w:rPr>
          <w:rFonts w:ascii="David" w:hAnsi="David" w:hint="eastAsia"/>
          <w:sz w:val="24"/>
          <w:rtl/>
        </w:rPr>
        <w:t>קשרות</w:t>
      </w:r>
      <w:r w:rsidR="00462440" w:rsidRPr="00746CFC">
        <w:rPr>
          <w:rFonts w:ascii="David" w:hAnsi="David"/>
          <w:sz w:val="24"/>
          <w:rtl/>
        </w:rPr>
        <w:t xml:space="preserve"> </w:t>
      </w:r>
      <w:r w:rsidR="00462440" w:rsidRPr="00746CFC">
        <w:rPr>
          <w:rFonts w:ascii="David" w:hAnsi="David" w:hint="eastAsia"/>
          <w:sz w:val="24"/>
          <w:rtl/>
        </w:rPr>
        <w:t>עם</w:t>
      </w:r>
      <w:r w:rsidR="00462440" w:rsidRPr="00746CFC">
        <w:rPr>
          <w:rFonts w:ascii="David" w:hAnsi="David"/>
          <w:sz w:val="24"/>
          <w:rtl/>
        </w:rPr>
        <w:t xml:space="preserve"> הספק </w:t>
      </w:r>
      <w:r w:rsidR="00462440" w:rsidRPr="00746CFC">
        <w:rPr>
          <w:rFonts w:ascii="David" w:hAnsi="David" w:hint="cs"/>
          <w:sz w:val="24"/>
          <w:rtl/>
        </w:rPr>
        <w:t>ב</w:t>
      </w:r>
      <w:r w:rsidR="00462440" w:rsidRPr="00746CFC">
        <w:rPr>
          <w:rFonts w:ascii="David" w:hAnsi="David" w:hint="eastAsia"/>
          <w:sz w:val="24"/>
          <w:rtl/>
        </w:rPr>
        <w:t>תקופות</w:t>
      </w:r>
      <w:r w:rsidR="00462440" w:rsidRPr="00746CFC">
        <w:rPr>
          <w:rFonts w:ascii="David" w:hAnsi="David"/>
          <w:sz w:val="24"/>
          <w:rtl/>
        </w:rPr>
        <w:t xml:space="preserve"> נוספות, שלא </w:t>
      </w:r>
      <w:r w:rsidR="00462440" w:rsidRPr="00746CFC">
        <w:rPr>
          <w:rFonts w:ascii="David" w:hAnsi="David" w:hint="cs"/>
          <w:sz w:val="24"/>
          <w:rtl/>
        </w:rPr>
        <w:t>תעלנה</w:t>
      </w:r>
      <w:r w:rsidR="00462440" w:rsidRPr="00746CFC">
        <w:rPr>
          <w:rFonts w:ascii="David" w:hAnsi="David"/>
          <w:sz w:val="24"/>
          <w:rtl/>
        </w:rPr>
        <w:t xml:space="preserve"> </w:t>
      </w:r>
      <w:r w:rsidR="00462440" w:rsidRPr="00746CFC">
        <w:rPr>
          <w:rFonts w:ascii="David" w:hAnsi="David" w:hint="cs"/>
          <w:sz w:val="24"/>
          <w:rtl/>
        </w:rPr>
        <w:t xml:space="preserve">בסך כל </w:t>
      </w:r>
      <w:r w:rsidR="00462440" w:rsidRPr="00746CFC">
        <w:rPr>
          <w:rFonts w:ascii="David" w:hAnsi="David"/>
          <w:sz w:val="24"/>
          <w:rtl/>
        </w:rPr>
        <w:t>על שנתיים נוספות מתום תקופת ההתקשרות המקורית (ובסה"כ – לא יותר מחמש ש</w:t>
      </w:r>
      <w:r w:rsidR="00462440" w:rsidRPr="00746CFC">
        <w:rPr>
          <w:rFonts w:ascii="David" w:hAnsi="David" w:hint="eastAsia"/>
          <w:sz w:val="24"/>
          <w:rtl/>
        </w:rPr>
        <w:t>נים</w:t>
      </w:r>
      <w:r w:rsidR="00462440" w:rsidRPr="00746CFC">
        <w:rPr>
          <w:rFonts w:ascii="David" w:hAnsi="David"/>
          <w:sz w:val="24"/>
          <w:rtl/>
        </w:rPr>
        <w:t>) וזאת בכפוף לשביעות רצון המשרד מעבודת הס</w:t>
      </w:r>
      <w:r w:rsidR="00462440" w:rsidRPr="00746CFC">
        <w:rPr>
          <w:rFonts w:ascii="David" w:hAnsi="David" w:hint="eastAsia"/>
          <w:sz w:val="24"/>
          <w:rtl/>
        </w:rPr>
        <w:t>פק</w:t>
      </w:r>
      <w:r w:rsidR="00462440" w:rsidRPr="00746CFC">
        <w:rPr>
          <w:rFonts w:ascii="David" w:hAnsi="David"/>
          <w:sz w:val="24"/>
          <w:rtl/>
        </w:rPr>
        <w:t>, ולמגבלותיו התקציביות של המשרד. הארכת ההתקשרות תהיה כפופה לאישור וועדת המכרזים של המשרד. על החלטת ועדת המכרזים להאריך את תקופת ההתקשרות, תימסר לזוכה הודעה בכתב</w:t>
      </w:r>
      <w:r w:rsidR="00462440" w:rsidRPr="00746CFC">
        <w:rPr>
          <w:rFonts w:ascii="David" w:hAnsi="David" w:hint="cs"/>
          <w:sz w:val="24"/>
          <w:rtl/>
        </w:rPr>
        <w:t xml:space="preserve"> 60</w:t>
      </w:r>
      <w:r w:rsidR="00462440" w:rsidRPr="00746CFC">
        <w:rPr>
          <w:rFonts w:ascii="David" w:hAnsi="David"/>
          <w:sz w:val="24"/>
          <w:rtl/>
        </w:rPr>
        <w:t xml:space="preserve"> יום לפני תום תקופת ההתקשרות</w:t>
      </w:r>
      <w:r w:rsidR="00462440" w:rsidRPr="00746CFC">
        <w:rPr>
          <w:rFonts w:ascii="Calibri" w:eastAsia="Calibri" w:hAnsi="Calibri" w:hint="cs"/>
          <w:color w:val="333333"/>
          <w:sz w:val="24"/>
          <w:rtl/>
        </w:rPr>
        <w:t>.</w:t>
      </w:r>
    </w:p>
    <w:p w:rsidR="009433AE" w:rsidRDefault="009433AE" w:rsidP="00F04CC5">
      <w:pPr>
        <w:widowControl w:val="0"/>
        <w:numPr>
          <w:ilvl w:val="0"/>
          <w:numId w:val="1"/>
        </w:numPr>
        <w:tabs>
          <w:tab w:val="left" w:pos="720"/>
        </w:tabs>
        <w:spacing w:before="80" w:after="80" w:line="240" w:lineRule="auto"/>
        <w:ind w:right="-284"/>
        <w:rPr>
          <w:rFonts w:ascii="Calibri" w:eastAsia="Calibri" w:hAnsi="Calibri"/>
          <w:noProof/>
          <w:sz w:val="24"/>
          <w:lang w:eastAsia="he-IL"/>
        </w:rPr>
      </w:pPr>
      <w:r w:rsidRPr="009433AE">
        <w:rPr>
          <w:rFonts w:hint="cs"/>
          <w:b/>
          <w:bCs/>
          <w:sz w:val="24"/>
          <w:rtl/>
        </w:rPr>
        <w:t>מציע שיש לו שאלות, הערות או השגות</w:t>
      </w:r>
      <w:r>
        <w:rPr>
          <w:rFonts w:hint="cs"/>
          <w:sz w:val="24"/>
          <w:rtl/>
        </w:rPr>
        <w:t xml:space="preserve">  בקשר להוראות המכרז על נספחיו</w:t>
      </w:r>
      <w:r w:rsidRPr="00E946B7">
        <w:rPr>
          <w:rFonts w:hint="cs"/>
          <w:sz w:val="24"/>
          <w:rtl/>
        </w:rPr>
        <w:t>, מוזמן לפנות אל</w:t>
      </w:r>
      <w:r>
        <w:rPr>
          <w:rFonts w:hint="cs"/>
          <w:sz w:val="24"/>
          <w:rtl/>
        </w:rPr>
        <w:t xml:space="preserve"> גב' הילה חדד,</w:t>
      </w:r>
      <w:r w:rsidRPr="00E946B7">
        <w:rPr>
          <w:rFonts w:hint="cs"/>
          <w:sz w:val="24"/>
          <w:rtl/>
        </w:rPr>
        <w:t xml:space="preserve"> בדואר אלקטרוני</w:t>
      </w:r>
      <w:r>
        <w:rPr>
          <w:rFonts w:hint="cs"/>
          <w:sz w:val="24"/>
          <w:rtl/>
        </w:rPr>
        <w:t xml:space="preserve"> </w:t>
      </w:r>
      <w:r w:rsidRPr="00591DD1">
        <w:rPr>
          <w:sz w:val="24"/>
        </w:rPr>
        <w:t>haddadh@mot.gov.il</w:t>
      </w:r>
      <w:r>
        <w:rPr>
          <w:rFonts w:hint="cs"/>
          <w:sz w:val="24"/>
          <w:rtl/>
        </w:rPr>
        <w:t xml:space="preserve">, </w:t>
      </w:r>
      <w:r w:rsidRPr="009433AE">
        <w:rPr>
          <w:rFonts w:hint="cs"/>
          <w:b/>
          <w:bCs/>
          <w:sz w:val="24"/>
          <w:rtl/>
        </w:rPr>
        <w:t xml:space="preserve">עד ליום </w:t>
      </w:r>
      <w:r w:rsidRPr="009433AE">
        <w:rPr>
          <w:rFonts w:ascii="David" w:hAnsi="David" w:hint="cs"/>
          <w:b/>
          <w:bCs/>
          <w:sz w:val="24"/>
          <w:rtl/>
        </w:rPr>
        <w:t>21.5.2017</w:t>
      </w:r>
      <w:r w:rsidRPr="009433AE">
        <w:rPr>
          <w:rFonts w:ascii="David" w:hAnsi="David"/>
          <w:b/>
          <w:bCs/>
          <w:sz w:val="24"/>
          <w:rtl/>
        </w:rPr>
        <w:t xml:space="preserve"> </w:t>
      </w:r>
      <w:r w:rsidRPr="009433AE">
        <w:rPr>
          <w:rFonts w:hint="cs"/>
          <w:b/>
          <w:bCs/>
          <w:sz w:val="24"/>
          <w:rtl/>
        </w:rPr>
        <w:t>בשעה 12:00</w:t>
      </w:r>
      <w:r>
        <w:rPr>
          <w:rFonts w:hint="cs"/>
          <w:sz w:val="24"/>
          <w:rtl/>
        </w:rPr>
        <w:t>.</w:t>
      </w:r>
      <w:r w:rsidRPr="00E946B7">
        <w:rPr>
          <w:rFonts w:hint="cs"/>
          <w:sz w:val="24"/>
          <w:rtl/>
        </w:rPr>
        <w:t xml:space="preserve"> הפניה תכלול את שם המציע , שם הפונה מטעמו, מען המציע, מספרי טלפון, פקס וכתובת דואר אלקטרוני. לא יענו פניות טלפוניות או אחרות וכן פניות שיתקבלו לאחר המועד האמור. באחריות המציע לוודא כי בקשת ההבהרה התקבלה בטלפון </w:t>
      </w:r>
      <w:r w:rsidR="00F04CC5">
        <w:rPr>
          <w:rFonts w:ascii="David" w:hAnsi="David" w:hint="cs"/>
          <w:sz w:val="24"/>
          <w:rtl/>
        </w:rPr>
        <w:t>052-5284868</w:t>
      </w:r>
      <w:r w:rsidR="00F04CC5">
        <w:rPr>
          <w:rFonts w:hint="cs"/>
          <w:sz w:val="24"/>
          <w:rtl/>
        </w:rPr>
        <w:t xml:space="preserve">. </w:t>
      </w:r>
      <w:r>
        <w:rPr>
          <w:rFonts w:hint="cs"/>
          <w:sz w:val="24"/>
          <w:rtl/>
        </w:rPr>
        <w:t xml:space="preserve">השאלות יועברו בקובץ </w:t>
      </w:r>
      <w:r>
        <w:rPr>
          <w:sz w:val="24"/>
        </w:rPr>
        <w:t>WORD</w:t>
      </w:r>
      <w:r>
        <w:rPr>
          <w:rFonts w:hint="cs"/>
          <w:sz w:val="24"/>
          <w:rtl/>
        </w:rPr>
        <w:t xml:space="preserve"> ניתן לעיבוד ויכללו את מספר הסעיף אליו מתייחסת השאלה</w:t>
      </w:r>
      <w:r>
        <w:rPr>
          <w:rFonts w:ascii="Calibri" w:eastAsia="Calibri" w:hAnsi="Calibri" w:hint="cs"/>
          <w:noProof/>
          <w:sz w:val="24"/>
          <w:rtl/>
          <w:lang w:eastAsia="he-IL"/>
        </w:rPr>
        <w:t>.</w:t>
      </w:r>
    </w:p>
    <w:p w:rsidR="009433AE" w:rsidRDefault="009433AE" w:rsidP="00BD79C5">
      <w:pPr>
        <w:numPr>
          <w:ilvl w:val="0"/>
          <w:numId w:val="1"/>
        </w:numPr>
        <w:tabs>
          <w:tab w:val="left" w:pos="720"/>
        </w:tabs>
        <w:spacing w:before="80" w:after="80" w:line="240" w:lineRule="auto"/>
        <w:ind w:right="-284"/>
        <w:rPr>
          <w:noProof/>
          <w:sz w:val="24"/>
          <w:lang w:eastAsia="he-IL"/>
        </w:rPr>
      </w:pPr>
      <w:bookmarkStart w:id="6" w:name="_Ref275167322"/>
      <w:bookmarkStart w:id="7" w:name="_Ref481655760"/>
      <w:r w:rsidRPr="00F5741A">
        <w:rPr>
          <w:rFonts w:ascii="David" w:hAnsi="David" w:hint="eastAsia"/>
          <w:sz w:val="24"/>
          <w:rtl/>
        </w:rPr>
        <w:t>את</w:t>
      </w:r>
      <w:r w:rsidRPr="00F5741A">
        <w:rPr>
          <w:rFonts w:ascii="David" w:hAnsi="David"/>
          <w:sz w:val="24"/>
          <w:rtl/>
        </w:rPr>
        <w:t xml:space="preserve"> ההצעות יש להפקיד בתיבת המכרזים של מ</w:t>
      </w:r>
      <w:r w:rsidRPr="00F5741A">
        <w:rPr>
          <w:rFonts w:ascii="David" w:hAnsi="David" w:hint="eastAsia"/>
          <w:sz w:val="24"/>
          <w:rtl/>
        </w:rPr>
        <w:t>שרד</w:t>
      </w:r>
      <w:r w:rsidRPr="00F5741A">
        <w:rPr>
          <w:rFonts w:ascii="David" w:hAnsi="David"/>
          <w:sz w:val="24"/>
          <w:rtl/>
        </w:rPr>
        <w:t xml:space="preserve"> התחבורה, רח' בנק ישראל 5, </w:t>
      </w:r>
      <w:r w:rsidRPr="00F5741A">
        <w:rPr>
          <w:rFonts w:ascii="David" w:hAnsi="David" w:hint="eastAsia"/>
          <w:sz w:val="24"/>
          <w:rtl/>
        </w:rPr>
        <w:t>בנין</w:t>
      </w:r>
      <w:r w:rsidRPr="00F5741A">
        <w:rPr>
          <w:rFonts w:ascii="David" w:hAnsi="David"/>
          <w:sz w:val="24"/>
          <w:rtl/>
        </w:rPr>
        <w:t xml:space="preserve"> </w:t>
      </w:r>
      <w:proofErr w:type="spellStart"/>
      <w:r w:rsidRPr="00F5741A">
        <w:rPr>
          <w:rFonts w:ascii="David" w:hAnsi="David"/>
          <w:sz w:val="24"/>
          <w:rtl/>
        </w:rPr>
        <w:t>ג'נרי</w:t>
      </w:r>
      <w:proofErr w:type="spellEnd"/>
      <w:r w:rsidRPr="00F5741A">
        <w:rPr>
          <w:rFonts w:ascii="David" w:hAnsi="David"/>
          <w:sz w:val="24"/>
          <w:rtl/>
        </w:rPr>
        <w:t>, קומ</w:t>
      </w:r>
      <w:r w:rsidRPr="00F5741A">
        <w:rPr>
          <w:rFonts w:ascii="David" w:hAnsi="David" w:hint="eastAsia"/>
          <w:sz w:val="24"/>
          <w:rtl/>
        </w:rPr>
        <w:t>ת</w:t>
      </w:r>
      <w:r w:rsidRPr="00F5741A">
        <w:rPr>
          <w:rFonts w:ascii="David" w:hAnsi="David"/>
          <w:sz w:val="24"/>
          <w:rtl/>
        </w:rPr>
        <w:t xml:space="preserve"> </w:t>
      </w:r>
      <w:r w:rsidRPr="000A4E53">
        <w:rPr>
          <w:rFonts w:ascii="David" w:hAnsi="David"/>
          <w:sz w:val="24"/>
          <w:rtl/>
        </w:rPr>
        <w:t xml:space="preserve">כניסה, ירושלים, </w:t>
      </w:r>
      <w:r w:rsidRPr="000A4E53">
        <w:rPr>
          <w:rFonts w:ascii="David" w:hAnsi="David" w:hint="eastAsia"/>
          <w:b/>
          <w:bCs/>
          <w:sz w:val="24"/>
          <w:u w:val="single"/>
          <w:rtl/>
        </w:rPr>
        <w:t>עד</w:t>
      </w:r>
      <w:r w:rsidRPr="000A4E53">
        <w:rPr>
          <w:rFonts w:ascii="David" w:hAnsi="David"/>
          <w:b/>
          <w:bCs/>
          <w:sz w:val="24"/>
          <w:u w:val="single"/>
          <w:rtl/>
        </w:rPr>
        <w:t xml:space="preserve"> ליום </w:t>
      </w:r>
      <w:r>
        <w:rPr>
          <w:rFonts w:ascii="David" w:hAnsi="David" w:hint="cs"/>
          <w:b/>
          <w:bCs/>
          <w:sz w:val="24"/>
          <w:u w:val="single"/>
          <w:rtl/>
        </w:rPr>
        <w:t xml:space="preserve">9.7.2017 </w:t>
      </w:r>
      <w:r w:rsidRPr="00902768">
        <w:rPr>
          <w:rFonts w:ascii="David" w:hAnsi="David" w:hint="eastAsia"/>
          <w:b/>
          <w:bCs/>
          <w:sz w:val="24"/>
          <w:u w:val="single"/>
          <w:rtl/>
        </w:rPr>
        <w:t>בשעה</w:t>
      </w:r>
      <w:r w:rsidRPr="00902768">
        <w:rPr>
          <w:rFonts w:ascii="David" w:hAnsi="David"/>
          <w:b/>
          <w:bCs/>
          <w:sz w:val="24"/>
          <w:u w:val="single"/>
          <w:rtl/>
        </w:rPr>
        <w:t xml:space="preserve"> 12:00.</w:t>
      </w:r>
      <w:bookmarkEnd w:id="6"/>
      <w:r w:rsidRPr="00902768">
        <w:rPr>
          <w:rFonts w:ascii="David" w:hAnsi="David"/>
          <w:b/>
          <w:bCs/>
          <w:sz w:val="24"/>
          <w:u w:val="single"/>
          <w:rtl/>
        </w:rPr>
        <w:t xml:space="preserve"> </w:t>
      </w:r>
      <w:r w:rsidRPr="00F5741A">
        <w:rPr>
          <w:rFonts w:ascii="David" w:hAnsi="David" w:hint="eastAsia"/>
          <w:sz w:val="24"/>
          <w:rtl/>
        </w:rPr>
        <w:t>הפקדת</w:t>
      </w:r>
      <w:r w:rsidRPr="00F5741A">
        <w:rPr>
          <w:rFonts w:ascii="David" w:hAnsi="David"/>
          <w:sz w:val="24"/>
          <w:rtl/>
        </w:rPr>
        <w:t xml:space="preserve"> המעטפות בתיבת המכרזים נתונה כ</w:t>
      </w:r>
      <w:r w:rsidRPr="00F5741A">
        <w:rPr>
          <w:rFonts w:ascii="David" w:hAnsi="David" w:hint="eastAsia"/>
          <w:sz w:val="24"/>
          <w:rtl/>
        </w:rPr>
        <w:t>ולה</w:t>
      </w:r>
      <w:r w:rsidRPr="00F5741A">
        <w:rPr>
          <w:rFonts w:ascii="David" w:hAnsi="David"/>
          <w:sz w:val="24"/>
          <w:rtl/>
        </w:rPr>
        <w:t xml:space="preserve"> באחריות המ</w:t>
      </w:r>
      <w:r w:rsidRPr="00F5741A">
        <w:rPr>
          <w:rFonts w:ascii="David" w:hAnsi="David" w:hint="eastAsia"/>
          <w:sz w:val="24"/>
          <w:rtl/>
        </w:rPr>
        <w:t>ציעים</w:t>
      </w:r>
      <w:r w:rsidRPr="00F5741A">
        <w:rPr>
          <w:rFonts w:ascii="David" w:hAnsi="David"/>
          <w:sz w:val="24"/>
          <w:rtl/>
        </w:rPr>
        <w:t xml:space="preserve">. </w:t>
      </w:r>
      <w:r w:rsidRPr="00902768">
        <w:rPr>
          <w:rFonts w:ascii="David" w:hAnsi="David" w:hint="eastAsia"/>
          <w:b/>
          <w:bCs/>
          <w:sz w:val="24"/>
          <w:rtl/>
        </w:rPr>
        <w:t>הצעה</w:t>
      </w:r>
      <w:r w:rsidRPr="00902768">
        <w:rPr>
          <w:rFonts w:ascii="David" w:hAnsi="David"/>
          <w:b/>
          <w:bCs/>
          <w:sz w:val="24"/>
          <w:rtl/>
        </w:rPr>
        <w:t xml:space="preserve"> שלא תימצא בתיבת המכרזים במועד, לא תיד</w:t>
      </w:r>
      <w:r w:rsidRPr="00902768">
        <w:rPr>
          <w:rFonts w:ascii="David" w:hAnsi="David" w:hint="eastAsia"/>
          <w:b/>
          <w:bCs/>
          <w:sz w:val="24"/>
          <w:rtl/>
        </w:rPr>
        <w:t>ון</w:t>
      </w:r>
      <w:r>
        <w:rPr>
          <w:rFonts w:hint="cs"/>
          <w:noProof/>
          <w:sz w:val="24"/>
          <w:rtl/>
          <w:lang w:eastAsia="he-IL"/>
        </w:rPr>
        <w:t>.</w:t>
      </w:r>
      <w:bookmarkEnd w:id="7"/>
    </w:p>
    <w:p w:rsidR="00E846A5" w:rsidRDefault="00E846A5" w:rsidP="00BD79C5">
      <w:pPr>
        <w:numPr>
          <w:ilvl w:val="0"/>
          <w:numId w:val="1"/>
        </w:numPr>
        <w:tabs>
          <w:tab w:val="left" w:pos="720"/>
        </w:tabs>
        <w:spacing w:before="80" w:after="80" w:line="240" w:lineRule="auto"/>
        <w:ind w:right="-284"/>
        <w:rPr>
          <w:rFonts w:ascii="Arial" w:hAnsi="Arial"/>
          <w:noProof/>
          <w:sz w:val="24"/>
          <w:lang w:eastAsia="he-IL"/>
        </w:rPr>
      </w:pPr>
      <w:r>
        <w:rPr>
          <w:rFonts w:hint="cs"/>
          <w:noProof/>
          <w:sz w:val="24"/>
          <w:rtl/>
          <w:lang w:eastAsia="he-IL"/>
        </w:rPr>
        <w:t xml:space="preserve">ועדת המכרזים, רשאית להאריך את המועדים המצויינים לעיל. הודעה על הארכה כאמור תשלח לכל מי שימסור פרטיו </w:t>
      </w:r>
      <w:r w:rsidR="009433AE">
        <w:rPr>
          <w:rFonts w:hint="cs"/>
          <w:noProof/>
          <w:sz w:val="24"/>
          <w:rtl/>
          <w:lang w:eastAsia="he-IL"/>
        </w:rPr>
        <w:t xml:space="preserve">כאמור כאמור ובמועד המפורט בסעיף </w:t>
      </w:r>
      <w:r w:rsidR="009433AE">
        <w:rPr>
          <w:noProof/>
          <w:sz w:val="24"/>
          <w:rtl/>
          <w:lang w:eastAsia="he-IL"/>
        </w:rPr>
        <w:fldChar w:fldCharType="begin"/>
      </w:r>
      <w:r w:rsidR="009433AE">
        <w:rPr>
          <w:noProof/>
          <w:sz w:val="24"/>
          <w:rtl/>
          <w:lang w:eastAsia="he-IL"/>
        </w:rPr>
        <w:instrText xml:space="preserve"> </w:instrText>
      </w:r>
      <w:r w:rsidR="009433AE">
        <w:rPr>
          <w:rFonts w:hint="cs"/>
          <w:noProof/>
          <w:sz w:val="24"/>
          <w:lang w:eastAsia="he-IL"/>
        </w:rPr>
        <w:instrText>REF</w:instrText>
      </w:r>
      <w:r w:rsidR="009433AE">
        <w:rPr>
          <w:rFonts w:hint="cs"/>
          <w:noProof/>
          <w:sz w:val="24"/>
          <w:rtl/>
          <w:lang w:eastAsia="he-IL"/>
        </w:rPr>
        <w:instrText xml:space="preserve"> _</w:instrText>
      </w:r>
      <w:r w:rsidR="009433AE">
        <w:rPr>
          <w:rFonts w:hint="cs"/>
          <w:noProof/>
          <w:sz w:val="24"/>
          <w:lang w:eastAsia="he-IL"/>
        </w:rPr>
        <w:instrText>Ref481655760 \r \h</w:instrText>
      </w:r>
      <w:r w:rsidR="009433AE">
        <w:rPr>
          <w:noProof/>
          <w:sz w:val="24"/>
          <w:rtl/>
          <w:lang w:eastAsia="he-IL"/>
        </w:rPr>
        <w:instrText xml:space="preserve"> </w:instrText>
      </w:r>
      <w:r w:rsidR="009433AE">
        <w:rPr>
          <w:noProof/>
          <w:sz w:val="24"/>
          <w:rtl/>
          <w:lang w:eastAsia="he-IL"/>
        </w:rPr>
      </w:r>
      <w:r w:rsidR="009433AE">
        <w:rPr>
          <w:noProof/>
          <w:sz w:val="24"/>
          <w:rtl/>
          <w:lang w:eastAsia="he-IL"/>
        </w:rPr>
        <w:fldChar w:fldCharType="separate"/>
      </w:r>
      <w:r w:rsidR="009433AE">
        <w:rPr>
          <w:noProof/>
          <w:sz w:val="24"/>
          <w:cs/>
          <w:lang w:eastAsia="he-IL"/>
        </w:rPr>
        <w:t>‎</w:t>
      </w:r>
      <w:r w:rsidR="009433AE">
        <w:rPr>
          <w:noProof/>
          <w:sz w:val="24"/>
          <w:lang w:eastAsia="he-IL"/>
        </w:rPr>
        <w:t>7</w:t>
      </w:r>
      <w:r w:rsidR="009433AE">
        <w:rPr>
          <w:noProof/>
          <w:sz w:val="24"/>
          <w:rtl/>
          <w:lang w:eastAsia="he-IL"/>
        </w:rPr>
        <w:fldChar w:fldCharType="end"/>
      </w:r>
      <w:r w:rsidR="009433AE">
        <w:rPr>
          <w:rFonts w:hint="cs"/>
          <w:noProof/>
          <w:sz w:val="24"/>
          <w:rtl/>
          <w:lang w:eastAsia="he-IL"/>
        </w:rPr>
        <w:t xml:space="preserve"> </w:t>
      </w:r>
      <w:r>
        <w:rPr>
          <w:rFonts w:ascii="Arial" w:hAnsi="Arial" w:hint="cs"/>
          <w:noProof/>
          <w:sz w:val="24"/>
          <w:rtl/>
          <w:lang w:eastAsia="he-IL"/>
        </w:rPr>
        <w:t>לעיל</w:t>
      </w:r>
      <w:r w:rsidR="009433AE">
        <w:rPr>
          <w:rFonts w:ascii="Arial" w:hAnsi="Arial" w:hint="cs"/>
          <w:noProof/>
          <w:sz w:val="24"/>
          <w:rtl/>
          <w:lang w:eastAsia="he-IL"/>
        </w:rPr>
        <w:t>,</w:t>
      </w:r>
      <w:r>
        <w:rPr>
          <w:rFonts w:ascii="Arial" w:hAnsi="Arial" w:hint="cs"/>
          <w:noProof/>
          <w:sz w:val="24"/>
          <w:rtl/>
          <w:lang w:eastAsia="he-IL"/>
        </w:rPr>
        <w:t xml:space="preserve"> </w:t>
      </w:r>
      <w:r w:rsidR="009433AE">
        <w:rPr>
          <w:rFonts w:ascii="Arial" w:hAnsi="Arial" w:hint="cs"/>
          <w:noProof/>
          <w:sz w:val="24"/>
          <w:rtl/>
          <w:lang w:eastAsia="he-IL"/>
        </w:rPr>
        <w:t>ו</w:t>
      </w:r>
      <w:r>
        <w:rPr>
          <w:rFonts w:ascii="Arial" w:hAnsi="Arial" w:hint="cs"/>
          <w:noProof/>
          <w:sz w:val="24"/>
          <w:rtl/>
          <w:lang w:eastAsia="he-IL"/>
        </w:rPr>
        <w:t xml:space="preserve">על המועד החדש יחולו כל ההוראות החלות על המועד המקורי אלא אם כן ימסר אחרת. </w:t>
      </w:r>
    </w:p>
    <w:p w:rsidR="00E846A5" w:rsidRDefault="00E846A5" w:rsidP="00BD79C5">
      <w:pPr>
        <w:numPr>
          <w:ilvl w:val="0"/>
          <w:numId w:val="1"/>
        </w:numPr>
        <w:tabs>
          <w:tab w:val="left" w:pos="720"/>
        </w:tabs>
        <w:spacing w:before="80" w:after="80" w:line="240" w:lineRule="auto"/>
        <w:ind w:right="-284"/>
        <w:rPr>
          <w:rFonts w:ascii="Arial" w:hAnsi="Arial"/>
          <w:noProof/>
          <w:sz w:val="24"/>
          <w:lang w:eastAsia="he-IL"/>
        </w:rPr>
      </w:pPr>
      <w:r>
        <w:rPr>
          <w:rFonts w:hint="cs"/>
          <w:noProof/>
          <w:sz w:val="24"/>
          <w:rtl/>
          <w:lang w:eastAsia="he-IL"/>
        </w:rPr>
        <w:t>על המציע לעמוד בעצמו בכל תנאי הסף. אין להגיש הצעה משותפת על ידי מספר מציעים (</w:t>
      </w:r>
      <w:r>
        <w:rPr>
          <w:noProof/>
          <w:sz w:val="24"/>
          <w:lang w:eastAsia="he-IL"/>
        </w:rPr>
        <w:t>JOINT VENTURE</w:t>
      </w:r>
      <w:r>
        <w:rPr>
          <w:rFonts w:hint="cs"/>
          <w:noProof/>
          <w:sz w:val="24"/>
          <w:rtl/>
          <w:lang w:eastAsia="he-IL"/>
        </w:rPr>
        <w:t>).</w:t>
      </w:r>
    </w:p>
    <w:p w:rsidR="00E846A5" w:rsidRDefault="00E846A5" w:rsidP="00BD79C5">
      <w:pPr>
        <w:numPr>
          <w:ilvl w:val="0"/>
          <w:numId w:val="1"/>
        </w:numPr>
        <w:tabs>
          <w:tab w:val="left" w:pos="720"/>
        </w:tabs>
        <w:spacing w:before="80" w:after="80" w:line="240" w:lineRule="auto"/>
        <w:ind w:right="-284"/>
        <w:rPr>
          <w:rFonts w:ascii="Arial" w:hAnsi="Arial"/>
          <w:noProof/>
          <w:sz w:val="24"/>
          <w:lang w:eastAsia="he-IL"/>
        </w:rPr>
      </w:pPr>
      <w:r>
        <w:rPr>
          <w:rFonts w:hint="cs"/>
          <w:noProof/>
          <w:sz w:val="24"/>
          <w:rtl/>
          <w:lang w:eastAsia="he-IL"/>
        </w:rPr>
        <w:t xml:space="preserve">הוראות מסמכי המכרז גוברות על הוראות הודעה זו, ו/או פרסום מסמכי המכרז באתרי האינטרנט.   </w:t>
      </w:r>
    </w:p>
    <w:p w:rsidR="00BD79C5" w:rsidRDefault="00BD79C5" w:rsidP="009433AE">
      <w:pPr>
        <w:tabs>
          <w:tab w:val="left" w:pos="720"/>
        </w:tabs>
        <w:spacing w:after="200" w:line="276" w:lineRule="auto"/>
        <w:ind w:left="6965" w:right="-284" w:firstLine="0"/>
        <w:contextualSpacing/>
        <w:rPr>
          <w:rFonts w:ascii="Calibri" w:eastAsia="Calibri" w:hAnsi="Calibri"/>
          <w:sz w:val="24"/>
          <w:rtl/>
        </w:rPr>
      </w:pPr>
    </w:p>
    <w:p w:rsidR="00E846A5" w:rsidRDefault="00E846A5" w:rsidP="009433AE">
      <w:pPr>
        <w:tabs>
          <w:tab w:val="left" w:pos="720"/>
        </w:tabs>
        <w:spacing w:after="200" w:line="276" w:lineRule="auto"/>
        <w:ind w:left="6965" w:right="-284" w:firstLine="0"/>
        <w:contextualSpacing/>
        <w:rPr>
          <w:rFonts w:ascii="Calibri" w:eastAsia="Calibri" w:hAnsi="Calibri"/>
          <w:sz w:val="24"/>
          <w:rtl/>
        </w:rPr>
      </w:pPr>
      <w:r>
        <w:rPr>
          <w:rFonts w:ascii="Calibri" w:eastAsia="Calibri" w:hAnsi="Calibri" w:hint="cs"/>
          <w:sz w:val="24"/>
          <w:rtl/>
        </w:rPr>
        <w:t xml:space="preserve">בכבוד רב, </w:t>
      </w:r>
    </w:p>
    <w:p w:rsidR="00E846A5" w:rsidRDefault="00275D36" w:rsidP="009433AE">
      <w:pPr>
        <w:tabs>
          <w:tab w:val="left" w:pos="720"/>
        </w:tabs>
        <w:spacing w:after="200" w:line="276" w:lineRule="auto"/>
        <w:ind w:left="6965" w:right="-284" w:firstLine="0"/>
        <w:contextualSpacing/>
        <w:rPr>
          <w:rFonts w:ascii="Calibri" w:eastAsia="Calibri" w:hAnsi="Calibri"/>
          <w:sz w:val="24"/>
          <w:rtl/>
        </w:rPr>
      </w:pPr>
      <w:r>
        <w:rPr>
          <w:rFonts w:ascii="Calibri" w:eastAsia="Calibri" w:hAnsi="Calibri" w:hint="cs"/>
          <w:sz w:val="24"/>
          <w:rtl/>
        </w:rPr>
        <w:t>משרד</w:t>
      </w:r>
      <w:r w:rsidR="009433AE">
        <w:rPr>
          <w:rFonts w:ascii="Calibri" w:eastAsia="Calibri" w:hAnsi="Calibri" w:hint="cs"/>
          <w:sz w:val="24"/>
          <w:rtl/>
        </w:rPr>
        <w:t xml:space="preserve"> </w:t>
      </w:r>
      <w:r w:rsidR="00E846A5">
        <w:rPr>
          <w:rFonts w:ascii="Calibri" w:eastAsia="Calibri" w:hAnsi="Calibri" w:hint="cs"/>
          <w:sz w:val="24"/>
          <w:rtl/>
        </w:rPr>
        <w:t>התחבורה</w:t>
      </w:r>
      <w:r w:rsidR="009433AE">
        <w:rPr>
          <w:rFonts w:ascii="Calibri" w:eastAsia="Calibri" w:hAnsi="Calibri" w:hint="cs"/>
          <w:sz w:val="24"/>
          <w:rtl/>
        </w:rPr>
        <w:t xml:space="preserve"> </w:t>
      </w:r>
      <w:r w:rsidR="00E846A5">
        <w:rPr>
          <w:rFonts w:ascii="Calibri" w:eastAsia="Calibri" w:hAnsi="Calibri" w:hint="cs"/>
          <w:sz w:val="24"/>
          <w:rtl/>
        </w:rPr>
        <w:t xml:space="preserve">והבטיחות </w:t>
      </w:r>
      <w:r>
        <w:rPr>
          <w:rFonts w:ascii="Calibri" w:eastAsia="Calibri" w:hAnsi="Calibri" w:hint="cs"/>
          <w:sz w:val="24"/>
          <w:rtl/>
        </w:rPr>
        <w:t xml:space="preserve">    </w:t>
      </w:r>
      <w:r w:rsidR="00E846A5">
        <w:rPr>
          <w:rFonts w:ascii="Calibri" w:eastAsia="Calibri" w:hAnsi="Calibri" w:hint="cs"/>
          <w:sz w:val="24"/>
          <w:rtl/>
        </w:rPr>
        <w:t>בדרכים</w:t>
      </w:r>
      <w:r w:rsidR="009433AE">
        <w:rPr>
          <w:rFonts w:ascii="Calibri" w:eastAsia="Calibri" w:hAnsi="Calibri" w:hint="cs"/>
          <w:sz w:val="24"/>
          <w:rtl/>
        </w:rPr>
        <w:t xml:space="preserve">   </w:t>
      </w:r>
      <w:r w:rsidR="009433AE" w:rsidRPr="009433AE">
        <w:rPr>
          <w:rFonts w:ascii="Calibri" w:eastAsia="Calibri" w:hAnsi="Calibri" w:hint="cs"/>
          <w:color w:val="FFFFFF" w:themeColor="background1"/>
          <w:sz w:val="24"/>
          <w:rtl/>
        </w:rPr>
        <w:t>.</w:t>
      </w:r>
    </w:p>
    <w:sectPr w:rsidR="00E846A5" w:rsidSect="00275D36">
      <w:headerReference w:type="default" r:id="rId11"/>
      <w:pgSz w:w="11906" w:h="16838"/>
      <w:pgMar w:top="1440" w:right="144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847B8" w:rsidRDefault="001847B8" w:rsidP="00275D36">
      <w:pPr>
        <w:spacing w:after="0" w:line="240" w:lineRule="auto"/>
      </w:pPr>
      <w:r>
        <w:separator/>
      </w:r>
    </w:p>
  </w:endnote>
  <w:endnote w:type="continuationSeparator" w:id="0">
    <w:p w:rsidR="001847B8" w:rsidRDefault="001847B8" w:rsidP="00275D3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847B8" w:rsidRDefault="001847B8" w:rsidP="00275D36">
      <w:pPr>
        <w:spacing w:after="0" w:line="240" w:lineRule="auto"/>
      </w:pPr>
      <w:r>
        <w:separator/>
      </w:r>
    </w:p>
  </w:footnote>
  <w:footnote w:type="continuationSeparator" w:id="0">
    <w:p w:rsidR="001847B8" w:rsidRDefault="001847B8" w:rsidP="00275D3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847B8" w:rsidRDefault="001847B8" w:rsidP="004940DC">
    <w:pPr>
      <w:keepNext/>
      <w:tabs>
        <w:tab w:val="left" w:pos="720"/>
      </w:tabs>
      <w:spacing w:after="0" w:line="240" w:lineRule="auto"/>
      <w:ind w:left="43" w:right="900" w:firstLine="0"/>
      <w:jc w:val="center"/>
      <w:outlineLvl w:val="0"/>
      <w:rPr>
        <w:b/>
        <w:bCs/>
        <w:sz w:val="24"/>
        <w:lang w:eastAsia="he-IL"/>
      </w:rPr>
    </w:pPr>
    <w:r>
      <w:rPr>
        <w:rFonts w:hint="cs"/>
        <w:b/>
        <w:bCs/>
        <w:sz w:val="24"/>
        <w:rtl/>
        <w:lang w:eastAsia="he-IL"/>
      </w:rPr>
      <w:tab/>
      <w:t xml:space="preserve">     מדינת ישראל</w:t>
    </w:r>
  </w:p>
  <w:p w:rsidR="001847B8" w:rsidRDefault="001847B8" w:rsidP="004940DC">
    <w:pPr>
      <w:pStyle w:val="a6"/>
      <w:jc w:val="center"/>
      <w:rPr>
        <w:rtl/>
        <w:cs/>
      </w:rPr>
    </w:pPr>
    <w:r>
      <w:rPr>
        <w:rFonts w:ascii="Calibri" w:eastAsia="Calibri" w:hAnsi="Calibri" w:cs="Arial"/>
        <w:noProof/>
        <w:sz w:val="22"/>
        <w:szCs w:val="22"/>
      </w:rPr>
      <w:drawing>
        <wp:inline distT="0" distB="0" distL="0" distR="0" wp14:anchorId="5DE0AA32" wp14:editId="0EEE1D14">
          <wp:extent cx="1628775" cy="685800"/>
          <wp:effectExtent l="0" t="0" r="9525" b="0"/>
          <wp:docPr id="2" name="תמונה 2" descr="תיאור: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תיאור: logo"/>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628775" cy="685800"/>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0CA75FF"/>
    <w:multiLevelType w:val="hybridMultilevel"/>
    <w:tmpl w:val="28F0FA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3146148F"/>
    <w:multiLevelType w:val="multilevel"/>
    <w:tmpl w:val="6B08688C"/>
    <w:lvl w:ilvl="0">
      <w:start w:val="1"/>
      <w:numFmt w:val="decimal"/>
      <w:lvlText w:val="%1."/>
      <w:lvlJc w:val="left"/>
      <w:pPr>
        <w:ind w:left="360" w:hanging="360"/>
      </w:pPr>
    </w:lvl>
    <w:lvl w:ilvl="1">
      <w:start w:val="1"/>
      <w:numFmt w:val="decimal"/>
      <w:lvlText w:val="%1.%2."/>
      <w:lvlJc w:val="left"/>
      <w:pPr>
        <w:ind w:left="1566" w:hanging="432"/>
      </w:pPr>
      <w:rPr>
        <w:rFonts w:cs="David"/>
        <w:b w:val="0"/>
        <w:bCs w:val="0"/>
        <w:color w:val="auto"/>
        <w:sz w:val="24"/>
        <w:szCs w:val="24"/>
      </w:rPr>
    </w:lvl>
    <w:lvl w:ilvl="2">
      <w:start w:val="1"/>
      <w:numFmt w:val="decimal"/>
      <w:lvlText w:val="%1.%2.%3."/>
      <w:lvlJc w:val="left"/>
      <w:pPr>
        <w:ind w:left="1780" w:hanging="504"/>
      </w:pPr>
      <w:rPr>
        <w:rFonts w:cs="David"/>
        <w:b w:val="0"/>
        <w:bCs w:val="0"/>
        <w:color w:val="auto"/>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3EBF6499"/>
    <w:multiLevelType w:val="multilevel"/>
    <w:tmpl w:val="3AC639E8"/>
    <w:lvl w:ilvl="0">
      <w:start w:val="29"/>
      <w:numFmt w:val="decimal"/>
      <w:lvlText w:val="%1"/>
      <w:lvlJc w:val="left"/>
      <w:pPr>
        <w:ind w:left="375" w:hanging="375"/>
      </w:pPr>
      <w:rPr>
        <w:rFonts w:hint="default"/>
      </w:rPr>
    </w:lvl>
    <w:lvl w:ilvl="1">
      <w:start w:val="1"/>
      <w:numFmt w:val="decimal"/>
      <w:lvlText w:val="%1.%2"/>
      <w:lvlJc w:val="left"/>
      <w:pPr>
        <w:ind w:left="517"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
    <w:nsid w:val="42557725"/>
    <w:multiLevelType w:val="multilevel"/>
    <w:tmpl w:val="00D2CD94"/>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35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49643B7A"/>
    <w:multiLevelType w:val="hybridMultilevel"/>
    <w:tmpl w:val="14B02506"/>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5">
    <w:nsid w:val="57A821D7"/>
    <w:multiLevelType w:val="multilevel"/>
    <w:tmpl w:val="3934EB04"/>
    <w:lvl w:ilvl="0">
      <w:start w:val="1"/>
      <w:numFmt w:val="decimal"/>
      <w:lvlText w:val="%1."/>
      <w:lvlJc w:val="left"/>
      <w:pPr>
        <w:ind w:left="360" w:hanging="360"/>
      </w:pPr>
      <w:rPr>
        <w:rFonts w:hint="default"/>
      </w:rPr>
    </w:lvl>
    <w:lvl w:ilvl="1">
      <w:start w:val="1"/>
      <w:numFmt w:val="decimal"/>
      <w:lvlText w:val="3.%2."/>
      <w:lvlJc w:val="left"/>
      <w:pPr>
        <w:ind w:left="792" w:hanging="432"/>
      </w:pPr>
      <w:rPr>
        <w:rFonts w:hint="default"/>
        <w:b w:val="0"/>
        <w:bCs w:val="0"/>
        <w:color w:val="auto"/>
      </w:rPr>
    </w:lvl>
    <w:lvl w:ilvl="2">
      <w:start w:val="1"/>
      <w:numFmt w:val="decimal"/>
      <w:lvlText w:val="%1.%2.%3."/>
      <w:lvlJc w:val="left"/>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nsid w:val="5A066E2A"/>
    <w:multiLevelType w:val="multilevel"/>
    <w:tmpl w:val="AD7873C8"/>
    <w:lvl w:ilvl="0">
      <w:start w:val="1"/>
      <w:numFmt w:val="decimal"/>
      <w:lvlText w:val="%1."/>
      <w:lvlJc w:val="left"/>
      <w:pPr>
        <w:tabs>
          <w:tab w:val="num" w:pos="1080"/>
        </w:tabs>
        <w:ind w:left="1080" w:hanging="720"/>
      </w:pPr>
      <w:rPr>
        <w:rFonts w:cs="Times New Roman" w:hint="cs"/>
      </w:rPr>
    </w:lvl>
    <w:lvl w:ilvl="1">
      <w:start w:val="1"/>
      <w:numFmt w:val="hebrew1"/>
      <w:lvlText w:val="%2."/>
      <w:lvlJc w:val="left"/>
      <w:pPr>
        <w:tabs>
          <w:tab w:val="num" w:pos="1800"/>
        </w:tabs>
        <w:ind w:left="1800" w:hanging="720"/>
      </w:pPr>
      <w:rPr>
        <w:rFonts w:cs="Times New Roman" w:hint="cs"/>
        <w:sz w:val="2"/>
        <w:szCs w:val="20"/>
        <w:u w:val="none"/>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7">
    <w:nsid w:val="721B4D50"/>
    <w:multiLevelType w:val="multilevel"/>
    <w:tmpl w:val="2E92DB98"/>
    <w:lvl w:ilvl="0">
      <w:start w:val="1"/>
      <w:numFmt w:val="decimal"/>
      <w:lvlText w:val="%1."/>
      <w:lvlJc w:val="left"/>
      <w:pPr>
        <w:ind w:left="432" w:hanging="432"/>
      </w:pPr>
      <w:rPr>
        <w:rFonts w:hint="default"/>
      </w:rPr>
    </w:lvl>
    <w:lvl w:ilvl="1">
      <w:start w:val="1"/>
      <w:numFmt w:val="decimal"/>
      <w:pStyle w:val="2"/>
      <w:lvlText w:val="%1.%2"/>
      <w:lvlJc w:val="left"/>
      <w:pPr>
        <w:ind w:left="576" w:hanging="576"/>
      </w:pPr>
    </w:lvl>
    <w:lvl w:ilvl="2">
      <w:start w:val="1"/>
      <w:numFmt w:val="decimal"/>
      <w:pStyle w:val="3"/>
      <w:lvlText w:val="%1.%2.%3"/>
      <w:lvlJc w:val="left"/>
      <w:pPr>
        <w:ind w:left="720" w:hanging="720"/>
      </w:pPr>
    </w:lvl>
    <w:lvl w:ilvl="3">
      <w:start w:val="1"/>
      <w:numFmt w:val="decimal"/>
      <w:pStyle w:val="4"/>
      <w:lvlText w:val="%1.%2.%3.%4"/>
      <w:lvlJc w:val="left"/>
      <w:pPr>
        <w:ind w:left="864" w:hanging="864"/>
      </w:pPr>
    </w:lvl>
    <w:lvl w:ilvl="4">
      <w:start w:val="1"/>
      <w:numFmt w:val="decimal"/>
      <w:pStyle w:val="5"/>
      <w:lvlText w:val="%1.%2.%3.%4.%5"/>
      <w:lvlJc w:val="left"/>
      <w:pPr>
        <w:ind w:left="1008" w:hanging="1008"/>
      </w:pPr>
    </w:lvl>
    <w:lvl w:ilvl="5">
      <w:start w:val="1"/>
      <w:numFmt w:val="decimal"/>
      <w:pStyle w:val="6"/>
      <w:lvlText w:val="%1.%2.%3.%4.%5.%6"/>
      <w:lvlJc w:val="left"/>
      <w:pPr>
        <w:ind w:left="1152" w:hanging="1152"/>
      </w:pPr>
    </w:lvl>
    <w:lvl w:ilvl="6">
      <w:start w:val="1"/>
      <w:numFmt w:val="decimal"/>
      <w:pStyle w:val="7"/>
      <w:lvlText w:val="%1.%2.%3.%4.%5.%6.%7"/>
      <w:lvlJc w:val="left"/>
      <w:pPr>
        <w:ind w:left="2855" w:hanging="1296"/>
      </w:pPr>
    </w:lvl>
    <w:lvl w:ilvl="7">
      <w:start w:val="1"/>
      <w:numFmt w:val="decimal"/>
      <w:pStyle w:val="8"/>
      <w:lvlText w:val="%1.%2.%3.%4.%5.%6.%7.%8"/>
      <w:lvlJc w:val="left"/>
      <w:pPr>
        <w:ind w:left="1440" w:hanging="1440"/>
      </w:pPr>
    </w:lvl>
    <w:lvl w:ilvl="8">
      <w:start w:val="1"/>
      <w:numFmt w:val="decimal"/>
      <w:pStyle w:val="9"/>
      <w:lvlText w:val="%1.%2.%3.%4.%5.%6.%7.%8.%9"/>
      <w:lvlJc w:val="left"/>
      <w:pPr>
        <w:ind w:left="1584" w:hanging="1584"/>
      </w:pPr>
    </w:lvl>
  </w:abstractNum>
  <w:abstractNum w:abstractNumId="8">
    <w:nsid w:val="7ACA5FCC"/>
    <w:multiLevelType w:val="multilevel"/>
    <w:tmpl w:val="57F82592"/>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432" w:hanging="432"/>
      </w:pPr>
      <w:rPr>
        <w:rFonts w:hint="default"/>
        <w:b w:val="0"/>
        <w:bCs w:val="0"/>
        <w:i w:val="0"/>
        <w:iCs w:val="0"/>
        <w:color w:val="auto"/>
        <w:sz w:val="24"/>
        <w:szCs w:val="24"/>
      </w:rPr>
    </w:lvl>
    <w:lvl w:ilvl="2">
      <w:start w:val="1"/>
      <w:numFmt w:val="decimal"/>
      <w:lvlText w:val="%1.%2.%3."/>
      <w:lvlJc w:val="left"/>
      <w:pPr>
        <w:ind w:left="1224" w:hanging="504"/>
      </w:pPr>
      <w:rPr>
        <w:rFonts w:hint="default"/>
        <w:b w:val="0"/>
        <w:bCs w:val="0"/>
        <w:sz w:val="24"/>
        <w:szCs w:val="24"/>
      </w:rPr>
    </w:lvl>
    <w:lvl w:ilvl="3">
      <w:start w:val="1"/>
      <w:numFmt w:val="decimal"/>
      <w:lvlText w:val="%1.%2.%3.%4."/>
      <w:lvlJc w:val="left"/>
      <w:pPr>
        <w:ind w:left="1728" w:hanging="648"/>
      </w:pPr>
      <w:rPr>
        <w:rFonts w:hint="default"/>
      </w:rPr>
    </w:lvl>
    <w:lvl w:ilvl="4">
      <w:start w:val="1"/>
      <w:numFmt w:val="bullet"/>
      <w:lvlText w:val=""/>
      <w:lvlJc w:val="left"/>
      <w:pPr>
        <w:ind w:left="2232" w:hanging="792"/>
      </w:pPr>
      <w:rPr>
        <w:rFonts w:ascii="Symbol" w:hAnsi="Symbol" w:hint="default"/>
        <w:lang w:bidi="he-IL"/>
      </w:rPr>
    </w:lvl>
    <w:lvl w:ilvl="5">
      <w:start w:val="1"/>
      <w:numFmt w:val="bullet"/>
      <w:lvlText w:val="o"/>
      <w:lvlJc w:val="left"/>
      <w:pPr>
        <w:ind w:left="2736" w:hanging="936"/>
      </w:pPr>
      <w:rPr>
        <w:rFonts w:ascii="Courier New" w:hAnsi="Courier New" w:cs="Courier New"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5"/>
  </w:num>
  <w:num w:numId="3">
    <w:abstractNumId w:val="5"/>
    <w:lvlOverride w:ilvl="0">
      <w:lvl w:ilvl="0">
        <w:start w:val="1"/>
        <w:numFmt w:val="decimal"/>
        <w:lvlText w:val="%1."/>
        <w:lvlJc w:val="left"/>
        <w:pPr>
          <w:ind w:left="360" w:hanging="360"/>
        </w:pPr>
        <w:rPr>
          <w:rFonts w:hint="default"/>
        </w:rPr>
      </w:lvl>
    </w:lvlOverride>
    <w:lvlOverride w:ilvl="1">
      <w:lvl w:ilvl="1">
        <w:start w:val="1"/>
        <w:numFmt w:val="decimal"/>
        <w:suff w:val="nothing"/>
        <w:lvlText w:val="3.%2."/>
        <w:lvlJc w:val="left"/>
        <w:pPr>
          <w:ind w:left="792" w:hanging="432"/>
        </w:pPr>
        <w:rPr>
          <w:rFonts w:hint="default"/>
          <w:b w:val="0"/>
          <w:bCs w:val="0"/>
          <w:color w:val="auto"/>
        </w:rPr>
      </w:lvl>
    </w:lvlOverride>
    <w:lvlOverride w:ilvl="2">
      <w:lvl w:ilvl="2">
        <w:start w:val="1"/>
        <w:numFmt w:val="decimal"/>
        <w:lvlText w:val="%1.%2.%3."/>
        <w:lvlJc w:val="left"/>
        <w:pPr>
          <w:ind w:left="1224" w:hanging="504"/>
        </w:pPr>
        <w:rPr>
          <w:rFonts w:hint="default"/>
          <w:b w:val="0"/>
          <w:bCs w:val="0"/>
        </w:rPr>
      </w:lvl>
    </w:lvlOverride>
    <w:lvlOverride w:ilvl="3">
      <w:lvl w:ilvl="3">
        <w:start w:val="1"/>
        <w:numFmt w:val="decimal"/>
        <w:lvlText w:val="%1.%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4">
    <w:abstractNumId w:val="2"/>
  </w:num>
  <w:num w:numId="5">
    <w:abstractNumId w:val="0"/>
  </w:num>
  <w:num w:numId="6">
    <w:abstractNumId w:val="4"/>
  </w:num>
  <w:num w:numId="7">
    <w:abstractNumId w:val="7"/>
  </w:num>
  <w:num w:numId="8">
    <w:abstractNumId w:val="1"/>
  </w:num>
  <w:num w:numId="9">
    <w:abstractNumId w:val="8"/>
  </w:num>
  <w:num w:numId="1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mirrorMargins/>
  <w:proofState w:spelling="clean" w:grammar="clean"/>
  <w:defaultTabStop w:val="720"/>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846A5"/>
    <w:rsid w:val="0003490C"/>
    <w:rsid w:val="00050516"/>
    <w:rsid w:val="0010238F"/>
    <w:rsid w:val="0010319E"/>
    <w:rsid w:val="00113E83"/>
    <w:rsid w:val="00114540"/>
    <w:rsid w:val="0012354F"/>
    <w:rsid w:val="001847B8"/>
    <w:rsid w:val="0018618A"/>
    <w:rsid w:val="001E2228"/>
    <w:rsid w:val="002161B6"/>
    <w:rsid w:val="00275D36"/>
    <w:rsid w:val="002E604B"/>
    <w:rsid w:val="0033283C"/>
    <w:rsid w:val="0034214C"/>
    <w:rsid w:val="003538F2"/>
    <w:rsid w:val="004107FC"/>
    <w:rsid w:val="00412CD0"/>
    <w:rsid w:val="00436966"/>
    <w:rsid w:val="0045693D"/>
    <w:rsid w:val="00462440"/>
    <w:rsid w:val="004909FE"/>
    <w:rsid w:val="004940DC"/>
    <w:rsid w:val="004B7406"/>
    <w:rsid w:val="0053316C"/>
    <w:rsid w:val="005839CC"/>
    <w:rsid w:val="00603F28"/>
    <w:rsid w:val="00732902"/>
    <w:rsid w:val="00746CFC"/>
    <w:rsid w:val="00786A1C"/>
    <w:rsid w:val="007C5EAC"/>
    <w:rsid w:val="007D7251"/>
    <w:rsid w:val="007F4E1D"/>
    <w:rsid w:val="00872653"/>
    <w:rsid w:val="00891C8B"/>
    <w:rsid w:val="00907125"/>
    <w:rsid w:val="00911D75"/>
    <w:rsid w:val="00912459"/>
    <w:rsid w:val="009433AE"/>
    <w:rsid w:val="00951B20"/>
    <w:rsid w:val="009810ED"/>
    <w:rsid w:val="009A414E"/>
    <w:rsid w:val="00A93D30"/>
    <w:rsid w:val="00AB09B1"/>
    <w:rsid w:val="00AD1260"/>
    <w:rsid w:val="00AD5BC5"/>
    <w:rsid w:val="00B11616"/>
    <w:rsid w:val="00B25FC7"/>
    <w:rsid w:val="00B40BA8"/>
    <w:rsid w:val="00BB21FA"/>
    <w:rsid w:val="00BD79C5"/>
    <w:rsid w:val="00BE59DE"/>
    <w:rsid w:val="00C0421E"/>
    <w:rsid w:val="00C95ACE"/>
    <w:rsid w:val="00D07004"/>
    <w:rsid w:val="00D07241"/>
    <w:rsid w:val="00D15CE1"/>
    <w:rsid w:val="00D231D8"/>
    <w:rsid w:val="00D33C6A"/>
    <w:rsid w:val="00D578B3"/>
    <w:rsid w:val="00D97E24"/>
    <w:rsid w:val="00DC7D6A"/>
    <w:rsid w:val="00E16179"/>
    <w:rsid w:val="00E21EF6"/>
    <w:rsid w:val="00E846A5"/>
    <w:rsid w:val="00EC6479"/>
    <w:rsid w:val="00ED58AE"/>
    <w:rsid w:val="00EF59FD"/>
    <w:rsid w:val="00F02F05"/>
    <w:rsid w:val="00F04CC5"/>
    <w:rsid w:val="00F07204"/>
    <w:rsid w:val="00F54241"/>
    <w:rsid w:val="00FE7ECE"/>
    <w:rsid w:val="00FE7FA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qFormat="1"/>
    <w:lsdException w:name="heading 6" w:uiPriority="0"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846A5"/>
    <w:pPr>
      <w:tabs>
        <w:tab w:val="left" w:pos="1134"/>
      </w:tabs>
      <w:bidi/>
      <w:spacing w:after="120" w:line="360" w:lineRule="auto"/>
      <w:ind w:left="1134" w:hanging="1134"/>
      <w:jc w:val="both"/>
    </w:pPr>
    <w:rPr>
      <w:rFonts w:ascii="Times New Roman" w:eastAsia="Times New Roman" w:hAnsi="Times New Roman" w:cs="David"/>
      <w:sz w:val="20"/>
      <w:szCs w:val="24"/>
    </w:rPr>
  </w:style>
  <w:style w:type="paragraph" w:styleId="2">
    <w:name w:val="heading 2"/>
    <w:basedOn w:val="a"/>
    <w:next w:val="a"/>
    <w:link w:val="20"/>
    <w:uiPriority w:val="9"/>
    <w:semiHidden/>
    <w:unhideWhenUsed/>
    <w:qFormat/>
    <w:rsid w:val="00BE59DE"/>
    <w:pPr>
      <w:keepNext/>
      <w:keepLines/>
      <w:numPr>
        <w:ilvl w:val="1"/>
        <w:numId w:val="7"/>
      </w:numPr>
      <w:tabs>
        <w:tab w:val="clear" w:pos="1134"/>
      </w:tabs>
      <w:spacing w:before="200" w:after="0" w:line="240" w:lineRule="auto"/>
      <w:jc w:val="left"/>
      <w:outlineLvl w:val="1"/>
    </w:pPr>
    <w:rPr>
      <w:rFonts w:ascii="Cambria" w:hAnsi="Cambria" w:cs="Times New Roman"/>
      <w:b/>
      <w:bCs/>
      <w:color w:val="4F81BD"/>
      <w:sz w:val="26"/>
      <w:szCs w:val="26"/>
      <w:lang w:eastAsia="he-IL"/>
    </w:rPr>
  </w:style>
  <w:style w:type="paragraph" w:styleId="3">
    <w:name w:val="heading 3"/>
    <w:basedOn w:val="a"/>
    <w:next w:val="a"/>
    <w:link w:val="30"/>
    <w:uiPriority w:val="9"/>
    <w:unhideWhenUsed/>
    <w:qFormat/>
    <w:rsid w:val="00BE59DE"/>
    <w:pPr>
      <w:keepNext/>
      <w:keepLines/>
      <w:numPr>
        <w:ilvl w:val="2"/>
        <w:numId w:val="7"/>
      </w:numPr>
      <w:tabs>
        <w:tab w:val="clear" w:pos="1134"/>
      </w:tabs>
      <w:spacing w:before="200" w:after="0" w:line="240" w:lineRule="auto"/>
      <w:jc w:val="left"/>
      <w:outlineLvl w:val="2"/>
    </w:pPr>
    <w:rPr>
      <w:rFonts w:ascii="Cambria" w:hAnsi="Cambria" w:cs="Times New Roman"/>
      <w:b/>
      <w:bCs/>
      <w:color w:val="4F81BD"/>
      <w:sz w:val="24"/>
      <w:lang w:eastAsia="he-IL"/>
    </w:rPr>
  </w:style>
  <w:style w:type="paragraph" w:styleId="4">
    <w:name w:val="heading 4"/>
    <w:basedOn w:val="a"/>
    <w:next w:val="a"/>
    <w:link w:val="40"/>
    <w:uiPriority w:val="9"/>
    <w:semiHidden/>
    <w:unhideWhenUsed/>
    <w:qFormat/>
    <w:rsid w:val="00BE59DE"/>
    <w:pPr>
      <w:keepNext/>
      <w:keepLines/>
      <w:numPr>
        <w:ilvl w:val="3"/>
        <w:numId w:val="7"/>
      </w:numPr>
      <w:tabs>
        <w:tab w:val="clear" w:pos="1134"/>
      </w:tabs>
      <w:spacing w:before="200" w:after="0" w:line="240" w:lineRule="auto"/>
      <w:jc w:val="left"/>
      <w:outlineLvl w:val="3"/>
    </w:pPr>
    <w:rPr>
      <w:rFonts w:ascii="Cambria" w:hAnsi="Cambria" w:cs="Times New Roman"/>
      <w:b/>
      <w:bCs/>
      <w:i/>
      <w:iCs/>
      <w:color w:val="4F81BD"/>
      <w:sz w:val="24"/>
      <w:lang w:eastAsia="he-IL"/>
    </w:rPr>
  </w:style>
  <w:style w:type="paragraph" w:styleId="5">
    <w:name w:val="heading 5"/>
    <w:basedOn w:val="a"/>
    <w:next w:val="a"/>
    <w:link w:val="50"/>
    <w:uiPriority w:val="99"/>
    <w:unhideWhenUsed/>
    <w:qFormat/>
    <w:rsid w:val="00BE59DE"/>
    <w:pPr>
      <w:keepNext/>
      <w:keepLines/>
      <w:numPr>
        <w:ilvl w:val="4"/>
        <w:numId w:val="7"/>
      </w:numPr>
      <w:tabs>
        <w:tab w:val="clear" w:pos="1134"/>
      </w:tabs>
      <w:spacing w:before="200" w:after="0" w:line="240" w:lineRule="auto"/>
      <w:jc w:val="left"/>
      <w:outlineLvl w:val="4"/>
    </w:pPr>
    <w:rPr>
      <w:rFonts w:ascii="Cambria" w:hAnsi="Cambria" w:cs="Times New Roman"/>
      <w:color w:val="243F60"/>
      <w:sz w:val="24"/>
      <w:lang w:eastAsia="he-IL"/>
    </w:rPr>
  </w:style>
  <w:style w:type="paragraph" w:styleId="6">
    <w:name w:val="heading 6"/>
    <w:basedOn w:val="a"/>
    <w:next w:val="a"/>
    <w:link w:val="60"/>
    <w:unhideWhenUsed/>
    <w:qFormat/>
    <w:rsid w:val="00BE59DE"/>
    <w:pPr>
      <w:numPr>
        <w:ilvl w:val="5"/>
        <w:numId w:val="7"/>
      </w:numPr>
      <w:tabs>
        <w:tab w:val="clear" w:pos="1134"/>
      </w:tabs>
      <w:spacing w:before="240" w:after="60" w:line="240" w:lineRule="auto"/>
      <w:jc w:val="left"/>
      <w:outlineLvl w:val="5"/>
    </w:pPr>
    <w:rPr>
      <w:rFonts w:cs="Times New Roman"/>
      <w:b/>
      <w:bCs/>
      <w:sz w:val="22"/>
      <w:szCs w:val="22"/>
      <w:lang w:eastAsia="he-IL"/>
    </w:rPr>
  </w:style>
  <w:style w:type="paragraph" w:styleId="7">
    <w:name w:val="heading 7"/>
    <w:basedOn w:val="a"/>
    <w:next w:val="a"/>
    <w:link w:val="70"/>
    <w:semiHidden/>
    <w:unhideWhenUsed/>
    <w:qFormat/>
    <w:rsid w:val="00BE59DE"/>
    <w:pPr>
      <w:keepNext/>
      <w:keepLines/>
      <w:numPr>
        <w:ilvl w:val="6"/>
        <w:numId w:val="7"/>
      </w:numPr>
      <w:tabs>
        <w:tab w:val="clear" w:pos="1134"/>
      </w:tabs>
      <w:spacing w:before="200" w:after="0" w:line="240" w:lineRule="auto"/>
      <w:ind w:left="1296"/>
      <w:jc w:val="left"/>
      <w:outlineLvl w:val="6"/>
    </w:pPr>
    <w:rPr>
      <w:rFonts w:ascii="Cambria" w:hAnsi="Cambria" w:cs="Times New Roman"/>
      <w:i/>
      <w:iCs/>
      <w:color w:val="404040"/>
      <w:sz w:val="24"/>
      <w:lang w:eastAsia="he-IL"/>
    </w:rPr>
  </w:style>
  <w:style w:type="paragraph" w:styleId="8">
    <w:name w:val="heading 8"/>
    <w:basedOn w:val="a"/>
    <w:next w:val="a"/>
    <w:link w:val="80"/>
    <w:uiPriority w:val="9"/>
    <w:semiHidden/>
    <w:unhideWhenUsed/>
    <w:qFormat/>
    <w:rsid w:val="00BE59DE"/>
    <w:pPr>
      <w:keepNext/>
      <w:keepLines/>
      <w:numPr>
        <w:ilvl w:val="7"/>
        <w:numId w:val="7"/>
      </w:numPr>
      <w:tabs>
        <w:tab w:val="clear" w:pos="1134"/>
      </w:tabs>
      <w:spacing w:before="200" w:after="0" w:line="240" w:lineRule="auto"/>
      <w:jc w:val="left"/>
      <w:outlineLvl w:val="7"/>
    </w:pPr>
    <w:rPr>
      <w:rFonts w:ascii="Cambria" w:hAnsi="Cambria" w:cs="Times New Roman"/>
      <w:color w:val="404040"/>
      <w:szCs w:val="20"/>
      <w:lang w:eastAsia="he-IL"/>
    </w:rPr>
  </w:style>
  <w:style w:type="paragraph" w:styleId="9">
    <w:name w:val="heading 9"/>
    <w:basedOn w:val="a"/>
    <w:next w:val="a"/>
    <w:link w:val="90"/>
    <w:uiPriority w:val="9"/>
    <w:semiHidden/>
    <w:unhideWhenUsed/>
    <w:qFormat/>
    <w:rsid w:val="00BE59DE"/>
    <w:pPr>
      <w:keepNext/>
      <w:keepLines/>
      <w:numPr>
        <w:ilvl w:val="8"/>
        <w:numId w:val="7"/>
      </w:numPr>
      <w:tabs>
        <w:tab w:val="clear" w:pos="1134"/>
      </w:tabs>
      <w:spacing w:before="200" w:after="0" w:line="240" w:lineRule="auto"/>
      <w:jc w:val="left"/>
      <w:outlineLvl w:val="8"/>
    </w:pPr>
    <w:rPr>
      <w:rFonts w:ascii="Cambria" w:hAnsi="Cambria" w:cs="Times New Roman"/>
      <w:i/>
      <w:iCs/>
      <w:color w:val="404040"/>
      <w:szCs w:val="20"/>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uiPriority w:val="99"/>
    <w:semiHidden/>
    <w:unhideWhenUsed/>
    <w:rsid w:val="00E846A5"/>
    <w:rPr>
      <w:color w:val="0000FF"/>
      <w:u w:val="single"/>
    </w:rPr>
  </w:style>
  <w:style w:type="paragraph" w:styleId="a3">
    <w:name w:val="Balloon Text"/>
    <w:basedOn w:val="a"/>
    <w:link w:val="a4"/>
    <w:uiPriority w:val="99"/>
    <w:semiHidden/>
    <w:unhideWhenUsed/>
    <w:rsid w:val="00E846A5"/>
    <w:pPr>
      <w:spacing w:after="0" w:line="240" w:lineRule="auto"/>
    </w:pPr>
    <w:rPr>
      <w:rFonts w:ascii="Tahoma" w:hAnsi="Tahoma" w:cs="Tahoma"/>
      <w:sz w:val="16"/>
      <w:szCs w:val="16"/>
    </w:rPr>
  </w:style>
  <w:style w:type="character" w:customStyle="1" w:styleId="a4">
    <w:name w:val="טקסט בלונים תו"/>
    <w:basedOn w:val="a0"/>
    <w:link w:val="a3"/>
    <w:uiPriority w:val="99"/>
    <w:semiHidden/>
    <w:rsid w:val="00E846A5"/>
    <w:rPr>
      <w:rFonts w:ascii="Tahoma" w:eastAsia="Times New Roman" w:hAnsi="Tahoma" w:cs="Tahoma"/>
      <w:sz w:val="16"/>
      <w:szCs w:val="16"/>
    </w:rPr>
  </w:style>
  <w:style w:type="paragraph" w:styleId="a5">
    <w:name w:val="List Paragraph"/>
    <w:basedOn w:val="a"/>
    <w:uiPriority w:val="34"/>
    <w:qFormat/>
    <w:rsid w:val="00E846A5"/>
    <w:pPr>
      <w:ind w:left="720"/>
      <w:contextualSpacing/>
    </w:pPr>
  </w:style>
  <w:style w:type="paragraph" w:styleId="a6">
    <w:name w:val="header"/>
    <w:basedOn w:val="a"/>
    <w:link w:val="a7"/>
    <w:uiPriority w:val="99"/>
    <w:unhideWhenUsed/>
    <w:rsid w:val="004940DC"/>
    <w:pPr>
      <w:tabs>
        <w:tab w:val="clear" w:pos="1134"/>
        <w:tab w:val="center" w:pos="4153"/>
        <w:tab w:val="right" w:pos="8306"/>
      </w:tabs>
      <w:spacing w:after="0" w:line="240" w:lineRule="auto"/>
    </w:pPr>
  </w:style>
  <w:style w:type="character" w:customStyle="1" w:styleId="a7">
    <w:name w:val="כותרת עליונה תו"/>
    <w:basedOn w:val="a0"/>
    <w:link w:val="a6"/>
    <w:uiPriority w:val="99"/>
    <w:rsid w:val="004940DC"/>
    <w:rPr>
      <w:rFonts w:ascii="Times New Roman" w:eastAsia="Times New Roman" w:hAnsi="Times New Roman" w:cs="David"/>
      <w:sz w:val="20"/>
      <w:szCs w:val="24"/>
    </w:rPr>
  </w:style>
  <w:style w:type="paragraph" w:styleId="a8">
    <w:name w:val="footer"/>
    <w:basedOn w:val="a"/>
    <w:link w:val="a9"/>
    <w:uiPriority w:val="99"/>
    <w:unhideWhenUsed/>
    <w:rsid w:val="004940DC"/>
    <w:pPr>
      <w:tabs>
        <w:tab w:val="clear" w:pos="1134"/>
        <w:tab w:val="center" w:pos="4153"/>
        <w:tab w:val="right" w:pos="8306"/>
      </w:tabs>
      <w:spacing w:after="0" w:line="240" w:lineRule="auto"/>
    </w:pPr>
  </w:style>
  <w:style w:type="character" w:customStyle="1" w:styleId="a9">
    <w:name w:val="כותרת תחתונה תו"/>
    <w:basedOn w:val="a0"/>
    <w:link w:val="a8"/>
    <w:uiPriority w:val="99"/>
    <w:rsid w:val="004940DC"/>
    <w:rPr>
      <w:rFonts w:ascii="Times New Roman" w:eastAsia="Times New Roman" w:hAnsi="Times New Roman" w:cs="David"/>
      <w:sz w:val="20"/>
      <w:szCs w:val="24"/>
    </w:rPr>
  </w:style>
  <w:style w:type="character" w:customStyle="1" w:styleId="20">
    <w:name w:val="כותרת 2 תו"/>
    <w:basedOn w:val="a0"/>
    <w:link w:val="2"/>
    <w:uiPriority w:val="9"/>
    <w:semiHidden/>
    <w:rsid w:val="00BE59DE"/>
    <w:rPr>
      <w:rFonts w:ascii="Cambria" w:eastAsia="Times New Roman" w:hAnsi="Cambria" w:cs="Times New Roman"/>
      <w:b/>
      <w:bCs/>
      <w:color w:val="4F81BD"/>
      <w:sz w:val="26"/>
      <w:szCs w:val="26"/>
      <w:lang w:eastAsia="he-IL"/>
    </w:rPr>
  </w:style>
  <w:style w:type="character" w:customStyle="1" w:styleId="30">
    <w:name w:val="כותרת 3 תו"/>
    <w:basedOn w:val="a0"/>
    <w:link w:val="3"/>
    <w:uiPriority w:val="9"/>
    <w:rsid w:val="00BE59DE"/>
    <w:rPr>
      <w:rFonts w:ascii="Cambria" w:eastAsia="Times New Roman" w:hAnsi="Cambria" w:cs="Times New Roman"/>
      <w:b/>
      <w:bCs/>
      <w:color w:val="4F81BD"/>
      <w:sz w:val="24"/>
      <w:szCs w:val="24"/>
      <w:lang w:eastAsia="he-IL"/>
    </w:rPr>
  </w:style>
  <w:style w:type="character" w:customStyle="1" w:styleId="40">
    <w:name w:val="כותרת 4 תו"/>
    <w:basedOn w:val="a0"/>
    <w:link w:val="4"/>
    <w:uiPriority w:val="9"/>
    <w:semiHidden/>
    <w:rsid w:val="00BE59DE"/>
    <w:rPr>
      <w:rFonts w:ascii="Cambria" w:eastAsia="Times New Roman" w:hAnsi="Cambria" w:cs="Times New Roman"/>
      <w:b/>
      <w:bCs/>
      <w:i/>
      <w:iCs/>
      <w:color w:val="4F81BD"/>
      <w:sz w:val="24"/>
      <w:szCs w:val="24"/>
      <w:lang w:eastAsia="he-IL"/>
    </w:rPr>
  </w:style>
  <w:style w:type="character" w:customStyle="1" w:styleId="50">
    <w:name w:val="כותרת 5 תו"/>
    <w:basedOn w:val="a0"/>
    <w:link w:val="5"/>
    <w:uiPriority w:val="9"/>
    <w:semiHidden/>
    <w:rsid w:val="00BE59DE"/>
    <w:rPr>
      <w:rFonts w:ascii="Cambria" w:eastAsia="Times New Roman" w:hAnsi="Cambria" w:cs="Times New Roman"/>
      <w:color w:val="243F60"/>
      <w:sz w:val="24"/>
      <w:szCs w:val="24"/>
      <w:lang w:eastAsia="he-IL"/>
    </w:rPr>
  </w:style>
  <w:style w:type="character" w:customStyle="1" w:styleId="60">
    <w:name w:val="כותרת 6 תו"/>
    <w:basedOn w:val="a0"/>
    <w:link w:val="6"/>
    <w:rsid w:val="00BE59DE"/>
    <w:rPr>
      <w:rFonts w:ascii="Times New Roman" w:eastAsia="Times New Roman" w:hAnsi="Times New Roman" w:cs="Times New Roman"/>
      <w:b/>
      <w:bCs/>
      <w:lang w:eastAsia="he-IL"/>
    </w:rPr>
  </w:style>
  <w:style w:type="character" w:customStyle="1" w:styleId="70">
    <w:name w:val="כותרת 7 תו"/>
    <w:basedOn w:val="a0"/>
    <w:link w:val="7"/>
    <w:semiHidden/>
    <w:rsid w:val="00BE59DE"/>
    <w:rPr>
      <w:rFonts w:ascii="Cambria" w:eastAsia="Times New Roman" w:hAnsi="Cambria" w:cs="Times New Roman"/>
      <w:i/>
      <w:iCs/>
      <w:color w:val="404040"/>
      <w:sz w:val="24"/>
      <w:szCs w:val="24"/>
      <w:lang w:eastAsia="he-IL"/>
    </w:rPr>
  </w:style>
  <w:style w:type="character" w:customStyle="1" w:styleId="80">
    <w:name w:val="כותרת 8 תו"/>
    <w:basedOn w:val="a0"/>
    <w:link w:val="8"/>
    <w:uiPriority w:val="9"/>
    <w:semiHidden/>
    <w:rsid w:val="00BE59DE"/>
    <w:rPr>
      <w:rFonts w:ascii="Cambria" w:eastAsia="Times New Roman" w:hAnsi="Cambria" w:cs="Times New Roman"/>
      <w:color w:val="404040"/>
      <w:sz w:val="20"/>
      <w:szCs w:val="20"/>
      <w:lang w:eastAsia="he-IL"/>
    </w:rPr>
  </w:style>
  <w:style w:type="character" w:customStyle="1" w:styleId="90">
    <w:name w:val="כותרת 9 תו"/>
    <w:basedOn w:val="a0"/>
    <w:link w:val="9"/>
    <w:uiPriority w:val="9"/>
    <w:semiHidden/>
    <w:rsid w:val="00BE59DE"/>
    <w:rPr>
      <w:rFonts w:ascii="Cambria" w:eastAsia="Times New Roman" w:hAnsi="Cambria" w:cs="Times New Roman"/>
      <w:i/>
      <w:iCs/>
      <w:color w:val="404040"/>
      <w:sz w:val="20"/>
      <w:szCs w:val="20"/>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qFormat="1"/>
    <w:lsdException w:name="heading 6" w:uiPriority="0"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846A5"/>
    <w:pPr>
      <w:tabs>
        <w:tab w:val="left" w:pos="1134"/>
      </w:tabs>
      <w:bidi/>
      <w:spacing w:after="120" w:line="360" w:lineRule="auto"/>
      <w:ind w:left="1134" w:hanging="1134"/>
      <w:jc w:val="both"/>
    </w:pPr>
    <w:rPr>
      <w:rFonts w:ascii="Times New Roman" w:eastAsia="Times New Roman" w:hAnsi="Times New Roman" w:cs="David"/>
      <w:sz w:val="20"/>
      <w:szCs w:val="24"/>
    </w:rPr>
  </w:style>
  <w:style w:type="paragraph" w:styleId="2">
    <w:name w:val="heading 2"/>
    <w:basedOn w:val="a"/>
    <w:next w:val="a"/>
    <w:link w:val="20"/>
    <w:uiPriority w:val="9"/>
    <w:semiHidden/>
    <w:unhideWhenUsed/>
    <w:qFormat/>
    <w:rsid w:val="00BE59DE"/>
    <w:pPr>
      <w:keepNext/>
      <w:keepLines/>
      <w:numPr>
        <w:ilvl w:val="1"/>
        <w:numId w:val="7"/>
      </w:numPr>
      <w:tabs>
        <w:tab w:val="clear" w:pos="1134"/>
      </w:tabs>
      <w:spacing w:before="200" w:after="0" w:line="240" w:lineRule="auto"/>
      <w:jc w:val="left"/>
      <w:outlineLvl w:val="1"/>
    </w:pPr>
    <w:rPr>
      <w:rFonts w:ascii="Cambria" w:hAnsi="Cambria" w:cs="Times New Roman"/>
      <w:b/>
      <w:bCs/>
      <w:color w:val="4F81BD"/>
      <w:sz w:val="26"/>
      <w:szCs w:val="26"/>
      <w:lang w:eastAsia="he-IL"/>
    </w:rPr>
  </w:style>
  <w:style w:type="paragraph" w:styleId="3">
    <w:name w:val="heading 3"/>
    <w:basedOn w:val="a"/>
    <w:next w:val="a"/>
    <w:link w:val="30"/>
    <w:uiPriority w:val="9"/>
    <w:unhideWhenUsed/>
    <w:qFormat/>
    <w:rsid w:val="00BE59DE"/>
    <w:pPr>
      <w:keepNext/>
      <w:keepLines/>
      <w:numPr>
        <w:ilvl w:val="2"/>
        <w:numId w:val="7"/>
      </w:numPr>
      <w:tabs>
        <w:tab w:val="clear" w:pos="1134"/>
      </w:tabs>
      <w:spacing w:before="200" w:after="0" w:line="240" w:lineRule="auto"/>
      <w:jc w:val="left"/>
      <w:outlineLvl w:val="2"/>
    </w:pPr>
    <w:rPr>
      <w:rFonts w:ascii="Cambria" w:hAnsi="Cambria" w:cs="Times New Roman"/>
      <w:b/>
      <w:bCs/>
      <w:color w:val="4F81BD"/>
      <w:sz w:val="24"/>
      <w:lang w:eastAsia="he-IL"/>
    </w:rPr>
  </w:style>
  <w:style w:type="paragraph" w:styleId="4">
    <w:name w:val="heading 4"/>
    <w:basedOn w:val="a"/>
    <w:next w:val="a"/>
    <w:link w:val="40"/>
    <w:uiPriority w:val="9"/>
    <w:semiHidden/>
    <w:unhideWhenUsed/>
    <w:qFormat/>
    <w:rsid w:val="00BE59DE"/>
    <w:pPr>
      <w:keepNext/>
      <w:keepLines/>
      <w:numPr>
        <w:ilvl w:val="3"/>
        <w:numId w:val="7"/>
      </w:numPr>
      <w:tabs>
        <w:tab w:val="clear" w:pos="1134"/>
      </w:tabs>
      <w:spacing w:before="200" w:after="0" w:line="240" w:lineRule="auto"/>
      <w:jc w:val="left"/>
      <w:outlineLvl w:val="3"/>
    </w:pPr>
    <w:rPr>
      <w:rFonts w:ascii="Cambria" w:hAnsi="Cambria" w:cs="Times New Roman"/>
      <w:b/>
      <w:bCs/>
      <w:i/>
      <w:iCs/>
      <w:color w:val="4F81BD"/>
      <w:sz w:val="24"/>
      <w:lang w:eastAsia="he-IL"/>
    </w:rPr>
  </w:style>
  <w:style w:type="paragraph" w:styleId="5">
    <w:name w:val="heading 5"/>
    <w:basedOn w:val="a"/>
    <w:next w:val="a"/>
    <w:link w:val="50"/>
    <w:uiPriority w:val="99"/>
    <w:unhideWhenUsed/>
    <w:qFormat/>
    <w:rsid w:val="00BE59DE"/>
    <w:pPr>
      <w:keepNext/>
      <w:keepLines/>
      <w:numPr>
        <w:ilvl w:val="4"/>
        <w:numId w:val="7"/>
      </w:numPr>
      <w:tabs>
        <w:tab w:val="clear" w:pos="1134"/>
      </w:tabs>
      <w:spacing w:before="200" w:after="0" w:line="240" w:lineRule="auto"/>
      <w:jc w:val="left"/>
      <w:outlineLvl w:val="4"/>
    </w:pPr>
    <w:rPr>
      <w:rFonts w:ascii="Cambria" w:hAnsi="Cambria" w:cs="Times New Roman"/>
      <w:color w:val="243F60"/>
      <w:sz w:val="24"/>
      <w:lang w:eastAsia="he-IL"/>
    </w:rPr>
  </w:style>
  <w:style w:type="paragraph" w:styleId="6">
    <w:name w:val="heading 6"/>
    <w:basedOn w:val="a"/>
    <w:next w:val="a"/>
    <w:link w:val="60"/>
    <w:unhideWhenUsed/>
    <w:qFormat/>
    <w:rsid w:val="00BE59DE"/>
    <w:pPr>
      <w:numPr>
        <w:ilvl w:val="5"/>
        <w:numId w:val="7"/>
      </w:numPr>
      <w:tabs>
        <w:tab w:val="clear" w:pos="1134"/>
      </w:tabs>
      <w:spacing w:before="240" w:after="60" w:line="240" w:lineRule="auto"/>
      <w:jc w:val="left"/>
      <w:outlineLvl w:val="5"/>
    </w:pPr>
    <w:rPr>
      <w:rFonts w:cs="Times New Roman"/>
      <w:b/>
      <w:bCs/>
      <w:sz w:val="22"/>
      <w:szCs w:val="22"/>
      <w:lang w:eastAsia="he-IL"/>
    </w:rPr>
  </w:style>
  <w:style w:type="paragraph" w:styleId="7">
    <w:name w:val="heading 7"/>
    <w:basedOn w:val="a"/>
    <w:next w:val="a"/>
    <w:link w:val="70"/>
    <w:semiHidden/>
    <w:unhideWhenUsed/>
    <w:qFormat/>
    <w:rsid w:val="00BE59DE"/>
    <w:pPr>
      <w:keepNext/>
      <w:keepLines/>
      <w:numPr>
        <w:ilvl w:val="6"/>
        <w:numId w:val="7"/>
      </w:numPr>
      <w:tabs>
        <w:tab w:val="clear" w:pos="1134"/>
      </w:tabs>
      <w:spacing w:before="200" w:after="0" w:line="240" w:lineRule="auto"/>
      <w:ind w:left="1296"/>
      <w:jc w:val="left"/>
      <w:outlineLvl w:val="6"/>
    </w:pPr>
    <w:rPr>
      <w:rFonts w:ascii="Cambria" w:hAnsi="Cambria" w:cs="Times New Roman"/>
      <w:i/>
      <w:iCs/>
      <w:color w:val="404040"/>
      <w:sz w:val="24"/>
      <w:lang w:eastAsia="he-IL"/>
    </w:rPr>
  </w:style>
  <w:style w:type="paragraph" w:styleId="8">
    <w:name w:val="heading 8"/>
    <w:basedOn w:val="a"/>
    <w:next w:val="a"/>
    <w:link w:val="80"/>
    <w:uiPriority w:val="9"/>
    <w:semiHidden/>
    <w:unhideWhenUsed/>
    <w:qFormat/>
    <w:rsid w:val="00BE59DE"/>
    <w:pPr>
      <w:keepNext/>
      <w:keepLines/>
      <w:numPr>
        <w:ilvl w:val="7"/>
        <w:numId w:val="7"/>
      </w:numPr>
      <w:tabs>
        <w:tab w:val="clear" w:pos="1134"/>
      </w:tabs>
      <w:spacing w:before="200" w:after="0" w:line="240" w:lineRule="auto"/>
      <w:jc w:val="left"/>
      <w:outlineLvl w:val="7"/>
    </w:pPr>
    <w:rPr>
      <w:rFonts w:ascii="Cambria" w:hAnsi="Cambria" w:cs="Times New Roman"/>
      <w:color w:val="404040"/>
      <w:szCs w:val="20"/>
      <w:lang w:eastAsia="he-IL"/>
    </w:rPr>
  </w:style>
  <w:style w:type="paragraph" w:styleId="9">
    <w:name w:val="heading 9"/>
    <w:basedOn w:val="a"/>
    <w:next w:val="a"/>
    <w:link w:val="90"/>
    <w:uiPriority w:val="9"/>
    <w:semiHidden/>
    <w:unhideWhenUsed/>
    <w:qFormat/>
    <w:rsid w:val="00BE59DE"/>
    <w:pPr>
      <w:keepNext/>
      <w:keepLines/>
      <w:numPr>
        <w:ilvl w:val="8"/>
        <w:numId w:val="7"/>
      </w:numPr>
      <w:tabs>
        <w:tab w:val="clear" w:pos="1134"/>
      </w:tabs>
      <w:spacing w:before="200" w:after="0" w:line="240" w:lineRule="auto"/>
      <w:jc w:val="left"/>
      <w:outlineLvl w:val="8"/>
    </w:pPr>
    <w:rPr>
      <w:rFonts w:ascii="Cambria" w:hAnsi="Cambria" w:cs="Times New Roman"/>
      <w:i/>
      <w:iCs/>
      <w:color w:val="404040"/>
      <w:szCs w:val="20"/>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uiPriority w:val="99"/>
    <w:semiHidden/>
    <w:unhideWhenUsed/>
    <w:rsid w:val="00E846A5"/>
    <w:rPr>
      <w:color w:val="0000FF"/>
      <w:u w:val="single"/>
    </w:rPr>
  </w:style>
  <w:style w:type="paragraph" w:styleId="a3">
    <w:name w:val="Balloon Text"/>
    <w:basedOn w:val="a"/>
    <w:link w:val="a4"/>
    <w:uiPriority w:val="99"/>
    <w:semiHidden/>
    <w:unhideWhenUsed/>
    <w:rsid w:val="00E846A5"/>
    <w:pPr>
      <w:spacing w:after="0" w:line="240" w:lineRule="auto"/>
    </w:pPr>
    <w:rPr>
      <w:rFonts w:ascii="Tahoma" w:hAnsi="Tahoma" w:cs="Tahoma"/>
      <w:sz w:val="16"/>
      <w:szCs w:val="16"/>
    </w:rPr>
  </w:style>
  <w:style w:type="character" w:customStyle="1" w:styleId="a4">
    <w:name w:val="טקסט בלונים תו"/>
    <w:basedOn w:val="a0"/>
    <w:link w:val="a3"/>
    <w:uiPriority w:val="99"/>
    <w:semiHidden/>
    <w:rsid w:val="00E846A5"/>
    <w:rPr>
      <w:rFonts w:ascii="Tahoma" w:eastAsia="Times New Roman" w:hAnsi="Tahoma" w:cs="Tahoma"/>
      <w:sz w:val="16"/>
      <w:szCs w:val="16"/>
    </w:rPr>
  </w:style>
  <w:style w:type="paragraph" w:styleId="a5">
    <w:name w:val="List Paragraph"/>
    <w:basedOn w:val="a"/>
    <w:uiPriority w:val="34"/>
    <w:qFormat/>
    <w:rsid w:val="00E846A5"/>
    <w:pPr>
      <w:ind w:left="720"/>
      <w:contextualSpacing/>
    </w:pPr>
  </w:style>
  <w:style w:type="paragraph" w:styleId="a6">
    <w:name w:val="header"/>
    <w:basedOn w:val="a"/>
    <w:link w:val="a7"/>
    <w:uiPriority w:val="99"/>
    <w:unhideWhenUsed/>
    <w:rsid w:val="004940DC"/>
    <w:pPr>
      <w:tabs>
        <w:tab w:val="clear" w:pos="1134"/>
        <w:tab w:val="center" w:pos="4153"/>
        <w:tab w:val="right" w:pos="8306"/>
      </w:tabs>
      <w:spacing w:after="0" w:line="240" w:lineRule="auto"/>
    </w:pPr>
  </w:style>
  <w:style w:type="character" w:customStyle="1" w:styleId="a7">
    <w:name w:val="כותרת עליונה תו"/>
    <w:basedOn w:val="a0"/>
    <w:link w:val="a6"/>
    <w:uiPriority w:val="99"/>
    <w:rsid w:val="004940DC"/>
    <w:rPr>
      <w:rFonts w:ascii="Times New Roman" w:eastAsia="Times New Roman" w:hAnsi="Times New Roman" w:cs="David"/>
      <w:sz w:val="20"/>
      <w:szCs w:val="24"/>
    </w:rPr>
  </w:style>
  <w:style w:type="paragraph" w:styleId="a8">
    <w:name w:val="footer"/>
    <w:basedOn w:val="a"/>
    <w:link w:val="a9"/>
    <w:uiPriority w:val="99"/>
    <w:unhideWhenUsed/>
    <w:rsid w:val="004940DC"/>
    <w:pPr>
      <w:tabs>
        <w:tab w:val="clear" w:pos="1134"/>
        <w:tab w:val="center" w:pos="4153"/>
        <w:tab w:val="right" w:pos="8306"/>
      </w:tabs>
      <w:spacing w:after="0" w:line="240" w:lineRule="auto"/>
    </w:pPr>
  </w:style>
  <w:style w:type="character" w:customStyle="1" w:styleId="a9">
    <w:name w:val="כותרת תחתונה תו"/>
    <w:basedOn w:val="a0"/>
    <w:link w:val="a8"/>
    <w:uiPriority w:val="99"/>
    <w:rsid w:val="004940DC"/>
    <w:rPr>
      <w:rFonts w:ascii="Times New Roman" w:eastAsia="Times New Roman" w:hAnsi="Times New Roman" w:cs="David"/>
      <w:sz w:val="20"/>
      <w:szCs w:val="24"/>
    </w:rPr>
  </w:style>
  <w:style w:type="character" w:customStyle="1" w:styleId="20">
    <w:name w:val="כותרת 2 תו"/>
    <w:basedOn w:val="a0"/>
    <w:link w:val="2"/>
    <w:uiPriority w:val="9"/>
    <w:semiHidden/>
    <w:rsid w:val="00BE59DE"/>
    <w:rPr>
      <w:rFonts w:ascii="Cambria" w:eastAsia="Times New Roman" w:hAnsi="Cambria" w:cs="Times New Roman"/>
      <w:b/>
      <w:bCs/>
      <w:color w:val="4F81BD"/>
      <w:sz w:val="26"/>
      <w:szCs w:val="26"/>
      <w:lang w:eastAsia="he-IL"/>
    </w:rPr>
  </w:style>
  <w:style w:type="character" w:customStyle="1" w:styleId="30">
    <w:name w:val="כותרת 3 תו"/>
    <w:basedOn w:val="a0"/>
    <w:link w:val="3"/>
    <w:uiPriority w:val="9"/>
    <w:rsid w:val="00BE59DE"/>
    <w:rPr>
      <w:rFonts w:ascii="Cambria" w:eastAsia="Times New Roman" w:hAnsi="Cambria" w:cs="Times New Roman"/>
      <w:b/>
      <w:bCs/>
      <w:color w:val="4F81BD"/>
      <w:sz w:val="24"/>
      <w:szCs w:val="24"/>
      <w:lang w:eastAsia="he-IL"/>
    </w:rPr>
  </w:style>
  <w:style w:type="character" w:customStyle="1" w:styleId="40">
    <w:name w:val="כותרת 4 תו"/>
    <w:basedOn w:val="a0"/>
    <w:link w:val="4"/>
    <w:uiPriority w:val="9"/>
    <w:semiHidden/>
    <w:rsid w:val="00BE59DE"/>
    <w:rPr>
      <w:rFonts w:ascii="Cambria" w:eastAsia="Times New Roman" w:hAnsi="Cambria" w:cs="Times New Roman"/>
      <w:b/>
      <w:bCs/>
      <w:i/>
      <w:iCs/>
      <w:color w:val="4F81BD"/>
      <w:sz w:val="24"/>
      <w:szCs w:val="24"/>
      <w:lang w:eastAsia="he-IL"/>
    </w:rPr>
  </w:style>
  <w:style w:type="character" w:customStyle="1" w:styleId="50">
    <w:name w:val="כותרת 5 תו"/>
    <w:basedOn w:val="a0"/>
    <w:link w:val="5"/>
    <w:uiPriority w:val="9"/>
    <w:semiHidden/>
    <w:rsid w:val="00BE59DE"/>
    <w:rPr>
      <w:rFonts w:ascii="Cambria" w:eastAsia="Times New Roman" w:hAnsi="Cambria" w:cs="Times New Roman"/>
      <w:color w:val="243F60"/>
      <w:sz w:val="24"/>
      <w:szCs w:val="24"/>
      <w:lang w:eastAsia="he-IL"/>
    </w:rPr>
  </w:style>
  <w:style w:type="character" w:customStyle="1" w:styleId="60">
    <w:name w:val="כותרת 6 תו"/>
    <w:basedOn w:val="a0"/>
    <w:link w:val="6"/>
    <w:rsid w:val="00BE59DE"/>
    <w:rPr>
      <w:rFonts w:ascii="Times New Roman" w:eastAsia="Times New Roman" w:hAnsi="Times New Roman" w:cs="Times New Roman"/>
      <w:b/>
      <w:bCs/>
      <w:lang w:eastAsia="he-IL"/>
    </w:rPr>
  </w:style>
  <w:style w:type="character" w:customStyle="1" w:styleId="70">
    <w:name w:val="כותרת 7 תו"/>
    <w:basedOn w:val="a0"/>
    <w:link w:val="7"/>
    <w:semiHidden/>
    <w:rsid w:val="00BE59DE"/>
    <w:rPr>
      <w:rFonts w:ascii="Cambria" w:eastAsia="Times New Roman" w:hAnsi="Cambria" w:cs="Times New Roman"/>
      <w:i/>
      <w:iCs/>
      <w:color w:val="404040"/>
      <w:sz w:val="24"/>
      <w:szCs w:val="24"/>
      <w:lang w:eastAsia="he-IL"/>
    </w:rPr>
  </w:style>
  <w:style w:type="character" w:customStyle="1" w:styleId="80">
    <w:name w:val="כותרת 8 תו"/>
    <w:basedOn w:val="a0"/>
    <w:link w:val="8"/>
    <w:uiPriority w:val="9"/>
    <w:semiHidden/>
    <w:rsid w:val="00BE59DE"/>
    <w:rPr>
      <w:rFonts w:ascii="Cambria" w:eastAsia="Times New Roman" w:hAnsi="Cambria" w:cs="Times New Roman"/>
      <w:color w:val="404040"/>
      <w:sz w:val="20"/>
      <w:szCs w:val="20"/>
      <w:lang w:eastAsia="he-IL"/>
    </w:rPr>
  </w:style>
  <w:style w:type="character" w:customStyle="1" w:styleId="90">
    <w:name w:val="כותרת 9 תו"/>
    <w:basedOn w:val="a0"/>
    <w:link w:val="9"/>
    <w:uiPriority w:val="9"/>
    <w:semiHidden/>
    <w:rsid w:val="00BE59DE"/>
    <w:rPr>
      <w:rFonts w:ascii="Cambria" w:eastAsia="Times New Roman" w:hAnsi="Cambria" w:cs="Times New Roman"/>
      <w:i/>
      <w:iCs/>
      <w:color w:val="404040"/>
      <w:sz w:val="20"/>
      <w:szCs w:val="20"/>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626379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hyperlink" Target="http://www.pirsum.gov.il/lapam" TargetMode="External"/><Relationship Id="rId4" Type="http://schemas.microsoft.com/office/2007/relationships/stylesWithEffects" Target="stylesWithEffects.xml"/><Relationship Id="rId9" Type="http://schemas.openxmlformats.org/officeDocument/2006/relationships/hyperlink" Target="http://www.mr.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990914E-7457-4131-AFBC-6651B4CC86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961</Words>
  <Characters>4808</Characters>
  <Application>Microsoft Office Word</Application>
  <DocSecurity>4</DocSecurity>
  <Lines>40</Lines>
  <Paragraphs>11</Paragraphs>
  <ScaleCrop>false</ScaleCrop>
  <HeadingPairs>
    <vt:vector size="2" baseType="variant">
      <vt:variant>
        <vt:lpstr>שם</vt:lpstr>
      </vt:variant>
      <vt:variant>
        <vt:i4>1</vt:i4>
      </vt:variant>
    </vt:vector>
  </HeadingPairs>
  <TitlesOfParts>
    <vt:vector size="1" baseType="lpstr">
      <vt:lpstr/>
    </vt:vector>
  </TitlesOfParts>
  <Company>MOT</Company>
  <LinksUpToDate>false</LinksUpToDate>
  <CharactersWithSpaces>5758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אוהד קוגלר</dc:creator>
  <cp:lastModifiedBy>כוכבה זרמון</cp:lastModifiedBy>
  <cp:revision>2</cp:revision>
  <dcterms:created xsi:type="dcterms:W3CDTF">2017-05-07T13:20:00Z</dcterms:created>
  <dcterms:modified xsi:type="dcterms:W3CDTF">2017-05-07T13:20:00Z</dcterms:modified>
</cp:coreProperties>
</file>